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CE514" w14:textId="3495F82C" w:rsidR="009E22D2" w:rsidRPr="00E42755" w:rsidRDefault="009E22D2" w:rsidP="000F164B">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A73280">
        <w:rPr>
          <w:rFonts w:ascii="Palatino Linotype" w:hAnsi="Palatino Linotype" w:cs="Arial"/>
          <w:b/>
        </w:rPr>
        <w:t xml:space="preserve">SÉPTIMA </w:t>
      </w:r>
      <w:r w:rsidRPr="0007653D">
        <w:rPr>
          <w:rFonts w:ascii="Palatino Linotype" w:hAnsi="Palatino Linotype" w:cs="Arial"/>
          <w:b/>
        </w:rPr>
        <w:t xml:space="preserve">SESIÓN ORDINARIA DE </w:t>
      </w:r>
      <w:r w:rsidR="00A73280">
        <w:rPr>
          <w:rFonts w:ascii="Palatino Linotype" w:hAnsi="Palatino Linotype" w:cs="Arial"/>
          <w:b/>
        </w:rPr>
        <w:t xml:space="preserve">VEINTE </w:t>
      </w:r>
      <w:r>
        <w:rPr>
          <w:rFonts w:ascii="Palatino Linotype" w:hAnsi="Palatino Linotype" w:cs="Arial"/>
          <w:b/>
        </w:rPr>
        <w:t xml:space="preserve">DE </w:t>
      </w:r>
      <w:r w:rsidR="00A73280">
        <w:rPr>
          <w:rFonts w:ascii="Palatino Linotype" w:hAnsi="Palatino Linotype" w:cs="Arial"/>
          <w:b/>
        </w:rPr>
        <w:t xml:space="preserve">FEBRERO </w:t>
      </w:r>
      <w:r w:rsidR="008527D2">
        <w:rPr>
          <w:rFonts w:ascii="Palatino Linotype" w:hAnsi="Palatino Linotype" w:cs="Arial"/>
          <w:b/>
        </w:rPr>
        <w:t xml:space="preserve">DE DOS MIL DIECINUEVE, EN </w:t>
      </w:r>
      <w:r w:rsidR="00A73280">
        <w:rPr>
          <w:rFonts w:ascii="Palatino Linotype" w:hAnsi="Palatino Linotype" w:cs="Arial"/>
          <w:b/>
        </w:rPr>
        <w:t>EL</w:t>
      </w:r>
      <w:r w:rsidR="00A73280" w:rsidRPr="0007653D">
        <w:rPr>
          <w:rFonts w:ascii="Palatino Linotype" w:hAnsi="Palatino Linotype" w:cs="Arial"/>
          <w:b/>
        </w:rPr>
        <w:t xml:space="preserve"> </w:t>
      </w:r>
      <w:r w:rsidRPr="0007653D">
        <w:rPr>
          <w:rFonts w:ascii="Palatino Linotype" w:hAnsi="Palatino Linotype" w:cs="Arial"/>
          <w:b/>
        </w:rPr>
        <w:t>RECURSO DE REVISIÓN</w:t>
      </w:r>
      <w:r w:rsidR="00B3668D">
        <w:rPr>
          <w:rFonts w:ascii="Palatino Linotype" w:hAnsi="Palatino Linotype" w:cs="Arial"/>
          <w:b/>
        </w:rPr>
        <w:t xml:space="preserve"> </w:t>
      </w:r>
      <w:r w:rsidR="008527D2">
        <w:rPr>
          <w:rFonts w:ascii="Palatino Linotype" w:hAnsi="Palatino Linotype"/>
          <w:b/>
        </w:rPr>
        <w:t>0</w:t>
      </w:r>
      <w:r w:rsidR="00A73280">
        <w:rPr>
          <w:rFonts w:ascii="Palatino Linotype" w:hAnsi="Palatino Linotype"/>
          <w:b/>
        </w:rPr>
        <w:t>4653</w:t>
      </w:r>
      <w:r w:rsidR="008527D2">
        <w:rPr>
          <w:rFonts w:ascii="Palatino Linotype" w:hAnsi="Palatino Linotype"/>
          <w:b/>
        </w:rPr>
        <w:t>/INFOEM/IP/RR/2018.</w:t>
      </w:r>
    </w:p>
    <w:p w14:paraId="7CBCF5DF" w14:textId="59C3E7F4" w:rsidR="009E22D2" w:rsidRPr="00E42755" w:rsidRDefault="009E22D2" w:rsidP="000F164B">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00AF22AF">
        <w:rPr>
          <w:rFonts w:ascii="Palatino Linotype" w:hAnsi="Palatino Linotype" w:cs="Arial"/>
        </w:rPr>
        <w:t>,</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sidR="00B3668D">
        <w:rPr>
          <w:rFonts w:ascii="Palatino Linotype" w:hAnsi="Palatino Linotype" w:cs="Arial"/>
        </w:rPr>
        <w:t xml:space="preserve">o de la resolución dictada en </w:t>
      </w:r>
      <w:r w:rsidR="00A73280">
        <w:rPr>
          <w:rFonts w:ascii="Palatino Linotype" w:hAnsi="Palatino Linotype" w:cs="Arial"/>
        </w:rPr>
        <w:t>el</w:t>
      </w:r>
      <w:r w:rsidRPr="00E42755">
        <w:rPr>
          <w:rFonts w:ascii="Palatino Linotype" w:hAnsi="Palatino Linotype" w:cs="Arial"/>
        </w:rPr>
        <w:t xml:space="preserve"> recurso de revisión</w:t>
      </w:r>
      <w:r w:rsidR="008527D2">
        <w:rPr>
          <w:rFonts w:ascii="Palatino Linotype" w:hAnsi="Palatino Linotype"/>
          <w:b/>
        </w:rPr>
        <w:t xml:space="preserve"> 0</w:t>
      </w:r>
      <w:r w:rsidR="00A73280">
        <w:rPr>
          <w:rFonts w:ascii="Palatino Linotype" w:hAnsi="Palatino Linotype"/>
          <w:b/>
        </w:rPr>
        <w:t>4653</w:t>
      </w:r>
      <w:r w:rsidR="008527D2">
        <w:rPr>
          <w:rFonts w:ascii="Palatino Linotype" w:hAnsi="Palatino Linotype"/>
          <w:b/>
        </w:rPr>
        <w:t>/INFOEM/IP/RR/2018</w:t>
      </w:r>
      <w:r w:rsidRPr="00E42755">
        <w:rPr>
          <w:rFonts w:ascii="Palatino Linotype" w:hAnsi="Palatino Linotype" w:cs="Arial"/>
        </w:rPr>
        <w:t xml:space="preserve">, pronunciada por el Pleno de este Instituto ante el proyecto presentado por </w:t>
      </w:r>
      <w:r w:rsidR="00A73280">
        <w:rPr>
          <w:rFonts w:ascii="Palatino Linotype" w:hAnsi="Palatino Linotype" w:cs="Arial"/>
        </w:rPr>
        <w:t>el</w:t>
      </w:r>
      <w:r w:rsidRPr="00E42755">
        <w:rPr>
          <w:rFonts w:ascii="Palatino Linotype" w:hAnsi="Palatino Linotype" w:cs="Arial"/>
        </w:rPr>
        <w:t xml:space="preserve"> Comisionad</w:t>
      </w:r>
      <w:r w:rsidR="00A73280">
        <w:rPr>
          <w:rFonts w:ascii="Palatino Linotype" w:hAnsi="Palatino Linotype" w:cs="Arial"/>
        </w:rPr>
        <w:t>o</w:t>
      </w:r>
      <w:r w:rsidR="008527D2">
        <w:rPr>
          <w:rFonts w:ascii="Palatino Linotype" w:hAnsi="Palatino Linotype" w:cs="Arial"/>
        </w:rPr>
        <w:t xml:space="preserve"> </w:t>
      </w:r>
      <w:r w:rsidR="00A73280">
        <w:rPr>
          <w:rFonts w:ascii="Palatino Linotype" w:hAnsi="Palatino Linotype" w:cs="Arial"/>
          <w:b/>
        </w:rPr>
        <w:t>JOSÉ GUADALUPE LUNA HERNÁNDEZ</w:t>
      </w:r>
      <w:r w:rsidRPr="0007653D">
        <w:rPr>
          <w:rFonts w:ascii="Palatino Linotype" w:hAnsi="Palatino Linotype" w:cs="Arial"/>
        </w:rPr>
        <w:t xml:space="preserve">, </w:t>
      </w:r>
      <w:r>
        <w:rPr>
          <w:rFonts w:ascii="Palatino Linotype" w:hAnsi="Palatino Linotype" w:cs="Arial"/>
        </w:rPr>
        <w:t>que es del tenor siguiente.</w:t>
      </w:r>
    </w:p>
    <w:p w14:paraId="78316265" w14:textId="6797D941" w:rsidR="009E22D2" w:rsidRDefault="009E22D2" w:rsidP="000F164B">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las causas que dieron origen a</w:t>
      </w:r>
      <w:r w:rsidR="00A73280">
        <w:rPr>
          <w:rFonts w:ascii="Palatino Linotype" w:hAnsi="Palatino Linotype"/>
        </w:rPr>
        <w:t>l</w:t>
      </w:r>
      <w:r>
        <w:rPr>
          <w:rFonts w:ascii="Palatino Linotype" w:hAnsi="Palatino Linotype"/>
        </w:rPr>
        <w:t xml:space="preserve"> recurso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 xml:space="preserve">, tocante a </w:t>
      </w:r>
      <w:r w:rsidR="00933B12">
        <w:rPr>
          <w:rFonts w:ascii="Palatino Linotype" w:hAnsi="Palatino Linotype"/>
        </w:rPr>
        <w:t xml:space="preserve">parte de lo ordenado en </w:t>
      </w:r>
      <w:r>
        <w:rPr>
          <w:rFonts w:ascii="Palatino Linotype" w:hAnsi="Palatino Linotype"/>
        </w:rPr>
        <w:t>la resolución correspondiente.</w:t>
      </w:r>
    </w:p>
    <w:p w14:paraId="1998BC99" w14:textId="249900DD" w:rsidR="008527D2" w:rsidRPr="00A73280" w:rsidRDefault="009E22D2" w:rsidP="000F164B">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A73280">
        <w:rPr>
          <w:rFonts w:ascii="Palatino Linotype" w:hAnsi="Palatino Linotype"/>
        </w:rPr>
        <w:t>e</w:t>
      </w:r>
      <w:r w:rsidR="00B3668D">
        <w:rPr>
          <w:rFonts w:ascii="Palatino Linotype" w:hAnsi="Palatino Linotype"/>
        </w:rPr>
        <w:t>l</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Pr>
          <w:rFonts w:ascii="Palatino Linotype" w:hAnsi="Palatino Linotype"/>
          <w:b/>
        </w:rPr>
        <w:t>EL SUJETO OBLIGADO</w:t>
      </w:r>
      <w:r w:rsidRPr="00A73280">
        <w:rPr>
          <w:rFonts w:ascii="Palatino Linotype" w:hAnsi="Palatino Linotype"/>
        </w:rPr>
        <w:t xml:space="preserve">, </w:t>
      </w:r>
      <w:r w:rsidR="00A73280" w:rsidRPr="00A73280">
        <w:rPr>
          <w:rFonts w:ascii="Palatino Linotype" w:hAnsi="Palatino Linotype"/>
        </w:rPr>
        <w:t xml:space="preserve">el listado de invitados y asistentes, con las evidencias de invitación de eventos donde haya asistido el </w:t>
      </w:r>
      <w:r w:rsidR="000E075E">
        <w:rPr>
          <w:rFonts w:ascii="Palatino Linotype" w:hAnsi="Palatino Linotype"/>
        </w:rPr>
        <w:t xml:space="preserve">actual </w:t>
      </w:r>
      <w:r w:rsidR="000E075E" w:rsidRPr="00A73280">
        <w:rPr>
          <w:rFonts w:ascii="Palatino Linotype" w:hAnsi="Palatino Linotype"/>
        </w:rPr>
        <w:t xml:space="preserve">Gobernador </w:t>
      </w:r>
      <w:r w:rsidR="000E075E">
        <w:rPr>
          <w:rFonts w:ascii="Palatino Linotype" w:hAnsi="Palatino Linotype"/>
        </w:rPr>
        <w:t>del Estado de México</w:t>
      </w:r>
      <w:r w:rsidR="00A73280" w:rsidRPr="00A73280">
        <w:rPr>
          <w:rFonts w:ascii="Palatino Linotype" w:hAnsi="Palatino Linotype"/>
        </w:rPr>
        <w:t>, desde su creación hasta la fecha</w:t>
      </w:r>
      <w:r w:rsidR="000E075E">
        <w:rPr>
          <w:rFonts w:ascii="Palatino Linotype" w:hAnsi="Palatino Linotype"/>
        </w:rPr>
        <w:t xml:space="preserve"> de solicitud</w:t>
      </w:r>
      <w:r w:rsidR="00A73280" w:rsidRPr="00A73280">
        <w:rPr>
          <w:rFonts w:ascii="Palatino Linotype" w:hAnsi="Palatino Linotype"/>
        </w:rPr>
        <w:t xml:space="preserve">. </w:t>
      </w:r>
    </w:p>
    <w:p w14:paraId="2828CCC1" w14:textId="63F50EF0" w:rsidR="008C3FD9" w:rsidRDefault="009E22D2" w:rsidP="000F164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De</w:t>
      </w:r>
      <w:r w:rsidR="00A73280">
        <w:rPr>
          <w:rFonts w:ascii="Palatino Linotype" w:hAnsi="Palatino Linotype" w:cs="Arial"/>
        </w:rPr>
        <w:t>l</w:t>
      </w:r>
      <w:r w:rsidR="008C3FD9">
        <w:rPr>
          <w:rFonts w:ascii="Palatino Linotype" w:hAnsi="Palatino Linotype" w:cs="Arial"/>
        </w:rPr>
        <w:t xml:space="preserve"> </w:t>
      </w:r>
      <w:r>
        <w:rPr>
          <w:rFonts w:ascii="Palatino Linotype" w:hAnsi="Palatino Linotype" w:cs="Arial"/>
        </w:rPr>
        <w:t xml:space="preserve">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w:t>
      </w:r>
      <w:r w:rsidR="00452FDD">
        <w:rPr>
          <w:rFonts w:ascii="Palatino Linotype" w:hAnsi="Palatino Linotype" w:cs="Arial"/>
        </w:rPr>
        <w:t xml:space="preserve"> su</w:t>
      </w:r>
      <w:r>
        <w:rPr>
          <w:rFonts w:ascii="Palatino Linotype" w:hAnsi="Palatino Linotype" w:cs="Arial"/>
        </w:rPr>
        <w:t xml:space="preserve"> respuesta</w:t>
      </w:r>
      <w:r w:rsidR="00452FDD">
        <w:rPr>
          <w:rFonts w:ascii="Palatino Linotype" w:hAnsi="Palatino Linotype" w:cs="Arial"/>
        </w:rPr>
        <w:t xml:space="preserve"> </w:t>
      </w:r>
      <w:r w:rsidR="008C3FD9">
        <w:rPr>
          <w:rFonts w:ascii="Palatino Linotype" w:hAnsi="Palatino Linotype" w:cs="Arial"/>
        </w:rPr>
        <w:t xml:space="preserve">manifestó que después de una búsqueda exhaustiva y razonable </w:t>
      </w:r>
      <w:r w:rsidR="006B611D">
        <w:rPr>
          <w:rFonts w:ascii="Palatino Linotype" w:hAnsi="Palatino Linotype" w:cs="Arial"/>
        </w:rPr>
        <w:t xml:space="preserve">del periodo comprendido del </w:t>
      </w:r>
      <w:r w:rsidR="000E075E">
        <w:rPr>
          <w:rFonts w:ascii="Palatino Linotype" w:hAnsi="Palatino Linotype" w:cs="Arial"/>
        </w:rPr>
        <w:t xml:space="preserve">año </w:t>
      </w:r>
      <w:r w:rsidR="006B611D">
        <w:rPr>
          <w:rFonts w:ascii="Palatino Linotype" w:hAnsi="Palatino Linotype" w:cs="Arial"/>
        </w:rPr>
        <w:t xml:space="preserve">2006 al 9 de noviembre de 2018, </w:t>
      </w:r>
      <w:r w:rsidR="008C3FD9">
        <w:rPr>
          <w:rFonts w:ascii="Palatino Linotype" w:hAnsi="Palatino Linotype" w:cs="Arial"/>
        </w:rPr>
        <w:t xml:space="preserve">no </w:t>
      </w:r>
      <w:r w:rsidR="006B611D">
        <w:rPr>
          <w:rFonts w:ascii="Palatino Linotype" w:hAnsi="Palatino Linotype" w:cs="Arial"/>
        </w:rPr>
        <w:t xml:space="preserve">se </w:t>
      </w:r>
      <w:r w:rsidR="00815E3D">
        <w:rPr>
          <w:rFonts w:ascii="Palatino Linotype" w:hAnsi="Palatino Linotype" w:cs="Arial"/>
        </w:rPr>
        <w:t xml:space="preserve">generó ni posee </w:t>
      </w:r>
      <w:r w:rsidR="006B611D">
        <w:rPr>
          <w:rFonts w:ascii="Palatino Linotype" w:hAnsi="Palatino Linotype" w:cs="Arial"/>
        </w:rPr>
        <w:t>lista de invitaci</w:t>
      </w:r>
      <w:r w:rsidR="0092631B">
        <w:rPr>
          <w:rFonts w:ascii="Palatino Linotype" w:hAnsi="Palatino Linotype" w:cs="Arial"/>
        </w:rPr>
        <w:t xml:space="preserve">ón, asistencia, ni evidencia de invitación en donde haya asistido el </w:t>
      </w:r>
      <w:r w:rsidR="000E075E">
        <w:rPr>
          <w:rFonts w:ascii="Palatino Linotype" w:hAnsi="Palatino Linotype" w:cs="Arial"/>
        </w:rPr>
        <w:t>Gobernador del Estado de México</w:t>
      </w:r>
      <w:r w:rsidR="0092631B">
        <w:rPr>
          <w:rFonts w:ascii="Palatino Linotype" w:hAnsi="Palatino Linotype" w:cs="Arial"/>
        </w:rPr>
        <w:t xml:space="preserve">. </w:t>
      </w:r>
    </w:p>
    <w:p w14:paraId="4043CCE6" w14:textId="440A54F9" w:rsidR="009E22D2" w:rsidRPr="00447785" w:rsidRDefault="009E22D2" w:rsidP="000F164B">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olor w:val="000000"/>
          <w:lang w:val="es-MX" w:eastAsia="es-MX"/>
        </w:rPr>
        <w:t xml:space="preserve">Inconforme con la respuesta proporcionada, </w:t>
      </w:r>
      <w:r w:rsidR="0092631B">
        <w:rPr>
          <w:rFonts w:ascii="Palatino Linotype" w:hAnsi="Palatino Linotype"/>
          <w:b/>
          <w:color w:val="000000"/>
          <w:lang w:val="es-MX" w:eastAsia="es-MX"/>
        </w:rPr>
        <w:t xml:space="preserve">EL </w:t>
      </w:r>
      <w:r>
        <w:rPr>
          <w:rFonts w:ascii="Palatino Linotype" w:hAnsi="Palatino Linotype"/>
          <w:b/>
          <w:color w:val="000000"/>
          <w:lang w:val="es-MX" w:eastAsia="es-MX"/>
        </w:rPr>
        <w:t>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sidR="00B3668D">
        <w:rPr>
          <w:rFonts w:ascii="Palatino Linotype" w:hAnsi="Palatino Linotype" w:cs="Arial"/>
        </w:rPr>
        <w:t xml:space="preserve">interpuso </w:t>
      </w:r>
      <w:r w:rsidR="0092631B">
        <w:rPr>
          <w:rFonts w:ascii="Palatino Linotype" w:hAnsi="Palatino Linotype" w:cs="Arial"/>
        </w:rPr>
        <w:t xml:space="preserve">el </w:t>
      </w:r>
      <w:r>
        <w:rPr>
          <w:rFonts w:ascii="Palatino Linotype" w:hAnsi="Palatino Linotype" w:cs="Arial"/>
        </w:rPr>
        <w:t>recurso de revisión de mérito.</w:t>
      </w:r>
    </w:p>
    <w:p w14:paraId="041863A8" w14:textId="68187538" w:rsidR="00B3668D" w:rsidRDefault="009E22D2" w:rsidP="000F164B">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sidR="00452FDD">
        <w:rPr>
          <w:rFonts w:ascii="Palatino Linotype" w:hAnsi="Palatino Linotype"/>
        </w:rPr>
        <w:t>e</w:t>
      </w:r>
      <w:r w:rsidR="00B3668D">
        <w:rPr>
          <w:rFonts w:ascii="Palatino Linotype" w:hAnsi="Palatino Linotype"/>
        </w:rPr>
        <w:t>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92631B">
        <w:rPr>
          <w:rFonts w:ascii="Palatino Linotype" w:hAnsi="Palatino Linotype" w:cs="Arial"/>
          <w:b/>
        </w:rPr>
        <w:t xml:space="preserve">REVOCAR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w:t>
      </w:r>
      <w:r w:rsidR="00815E3D">
        <w:rPr>
          <w:rFonts w:ascii="Palatino Linotype" w:hAnsi="Palatino Linotype" w:cs="Arial"/>
        </w:rPr>
        <w:t xml:space="preserve"> previa búsqueda exhaustiva y razonable la entrega </w:t>
      </w:r>
      <w:r w:rsidR="00452FDD">
        <w:rPr>
          <w:rFonts w:ascii="Palatino Linotype" w:hAnsi="Palatino Linotype" w:cs="Arial"/>
        </w:rPr>
        <w:t>v</w:t>
      </w:r>
      <w:r w:rsidR="00EB69E2">
        <w:rPr>
          <w:rFonts w:ascii="Palatino Linotype" w:hAnsi="Palatino Linotype" w:cs="Arial"/>
        </w:rPr>
        <w:t>ía SAIMEX,</w:t>
      </w:r>
      <w:r w:rsidR="00815E3D">
        <w:rPr>
          <w:rFonts w:ascii="Palatino Linotype" w:hAnsi="Palatino Linotype" w:cs="Arial"/>
        </w:rPr>
        <w:t xml:space="preserve"> </w:t>
      </w:r>
      <w:r w:rsidR="0092631B">
        <w:rPr>
          <w:rFonts w:ascii="Palatino Linotype" w:hAnsi="Palatino Linotype" w:cs="Arial"/>
        </w:rPr>
        <w:t xml:space="preserve">de ser el caso </w:t>
      </w:r>
      <w:r w:rsidR="00815E3D">
        <w:rPr>
          <w:rFonts w:ascii="Palatino Linotype" w:hAnsi="Palatino Linotype" w:cs="Arial"/>
        </w:rPr>
        <w:t xml:space="preserve">en versión pública, </w:t>
      </w:r>
      <w:r w:rsidR="0092631B">
        <w:rPr>
          <w:rFonts w:ascii="Palatino Linotype" w:hAnsi="Palatino Linotype" w:cs="Arial"/>
        </w:rPr>
        <w:t xml:space="preserve">de </w:t>
      </w:r>
      <w:r w:rsidR="00EB69E2">
        <w:rPr>
          <w:rFonts w:ascii="Palatino Linotype" w:hAnsi="Palatino Linotype" w:cs="Arial"/>
        </w:rPr>
        <w:t>l</w:t>
      </w:r>
      <w:r w:rsidR="0092631B">
        <w:rPr>
          <w:rFonts w:ascii="Palatino Linotype" w:hAnsi="Palatino Linotype" w:cs="Arial"/>
        </w:rPr>
        <w:t>a</w:t>
      </w:r>
      <w:r w:rsidR="00EB69E2">
        <w:rPr>
          <w:rFonts w:ascii="Palatino Linotype" w:hAnsi="Palatino Linotype" w:cs="Arial"/>
        </w:rPr>
        <w:t xml:space="preserve"> siguiente</w:t>
      </w:r>
      <w:r w:rsidR="0092631B">
        <w:rPr>
          <w:rFonts w:ascii="Palatino Linotype" w:hAnsi="Palatino Linotype" w:cs="Arial"/>
        </w:rPr>
        <w:t xml:space="preserve"> información</w:t>
      </w:r>
      <w:r w:rsidR="00EB69E2">
        <w:rPr>
          <w:rFonts w:ascii="Palatino Linotype" w:hAnsi="Palatino Linotype" w:cs="Arial"/>
        </w:rPr>
        <w:t xml:space="preserve">: </w:t>
      </w:r>
    </w:p>
    <w:p w14:paraId="70123459" w14:textId="77777777" w:rsidR="000A6D6D" w:rsidRPr="000A6D6D" w:rsidRDefault="000A6D6D" w:rsidP="00933B12">
      <w:pPr>
        <w:pStyle w:val="Prrafodelista"/>
        <w:numPr>
          <w:ilvl w:val="0"/>
          <w:numId w:val="6"/>
        </w:numPr>
        <w:autoSpaceDE w:val="0"/>
        <w:autoSpaceDN w:val="0"/>
        <w:adjustRightInd w:val="0"/>
        <w:ind w:left="851" w:right="902" w:firstLine="0"/>
        <w:jc w:val="both"/>
        <w:rPr>
          <w:rFonts w:ascii="Palatino Linotype" w:hAnsi="Palatino Linotype" w:cs="Arial"/>
          <w:i/>
          <w:lang w:eastAsia="es-MX"/>
        </w:rPr>
      </w:pPr>
      <w:r w:rsidRPr="000A6D6D">
        <w:rPr>
          <w:rFonts w:ascii="Palatino Linotype" w:hAnsi="Palatino Linotype" w:cs="Arial"/>
          <w:i/>
          <w:lang w:eastAsia="es-MX"/>
        </w:rPr>
        <w:t>Listado de invitados y asistentes, con las evidencias de invitación de eventos donde haya asistido el gobernador estatal en turno del periodo comprendido del catorce (14) de noviembre de 2006 al nueve (9) de noviembre de 2018.</w:t>
      </w:r>
    </w:p>
    <w:p w14:paraId="056F348B" w14:textId="77777777" w:rsidR="000A6D6D" w:rsidRPr="000A6D6D" w:rsidRDefault="000A6D6D" w:rsidP="00933B12">
      <w:pPr>
        <w:autoSpaceDE w:val="0"/>
        <w:autoSpaceDN w:val="0"/>
        <w:adjustRightInd w:val="0"/>
        <w:ind w:left="851" w:right="902"/>
        <w:jc w:val="both"/>
        <w:rPr>
          <w:rFonts w:ascii="Palatino Linotype" w:hAnsi="Palatino Linotype" w:cs="Arial"/>
          <w:i/>
          <w:lang w:eastAsia="es-MX"/>
        </w:rPr>
      </w:pPr>
    </w:p>
    <w:p w14:paraId="399C8C37" w14:textId="5F746709" w:rsidR="00815E3D" w:rsidRPr="00F468AD" w:rsidRDefault="000A6D6D" w:rsidP="00933B12">
      <w:pPr>
        <w:pStyle w:val="Prrafodelista"/>
        <w:autoSpaceDE w:val="0"/>
        <w:autoSpaceDN w:val="0"/>
        <w:adjustRightInd w:val="0"/>
        <w:ind w:left="851" w:right="902"/>
        <w:jc w:val="both"/>
        <w:rPr>
          <w:rFonts w:ascii="Palatino Linotype" w:hAnsi="Palatino Linotype" w:cs="Arial"/>
          <w:i/>
          <w:lang w:eastAsia="es-MX"/>
        </w:rPr>
      </w:pPr>
      <w:r w:rsidRPr="000A6D6D">
        <w:rPr>
          <w:rFonts w:ascii="Palatino Linotype" w:hAnsi="Palatino Linotype" w:cs="Arial"/>
          <w:i/>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formularon al dar respuesta y se ponga a disposición de</w:t>
      </w:r>
      <w:r>
        <w:rPr>
          <w:rFonts w:ascii="Palatino Linotype" w:hAnsi="Palatino Linotype" w:cs="Arial"/>
          <w:i/>
          <w:lang w:eastAsia="es-MX"/>
        </w:rPr>
        <w:t xml:space="preserve">l RECURRENTE. </w:t>
      </w:r>
      <w:r w:rsidRPr="000A6D6D">
        <w:rPr>
          <w:rFonts w:ascii="Palatino Linotype" w:hAnsi="Palatino Linotype" w:cs="Arial"/>
          <w:i/>
          <w:lang w:eastAsia="es-MX"/>
        </w:rPr>
        <w:t xml:space="preserve"> </w:t>
      </w:r>
    </w:p>
    <w:p w14:paraId="2727D6DF" w14:textId="0D1AAA5C" w:rsidR="002D6E7B" w:rsidRDefault="009E22D2" w:rsidP="000F164B">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rPr>
        <w:t>E</w:t>
      </w:r>
      <w:r w:rsidRPr="004F3DBF">
        <w:rPr>
          <w:rFonts w:ascii="Palatino Linotype" w:hAnsi="Palatino Linotype" w:cs="Arial"/>
          <w:lang w:val="es-MX"/>
        </w:rPr>
        <w:t xml:space="preserve">n ese sentido, la que suscribe </w:t>
      </w:r>
      <w:r w:rsidR="00EB69E2">
        <w:rPr>
          <w:rFonts w:ascii="Palatino Linotype" w:hAnsi="Palatino Linotype" w:cs="Arial"/>
          <w:lang w:val="es-MX"/>
        </w:rPr>
        <w:t>reitera, que si bien coincide</w:t>
      </w:r>
      <w:r>
        <w:rPr>
          <w:rFonts w:ascii="Palatino Linotype" w:hAnsi="Palatino Linotype" w:cs="Arial"/>
          <w:lang w:val="es-MX"/>
        </w:rPr>
        <w:t xml:space="preserve"> con las causas que dieron origen al recurso de revisión de mérito,</w:t>
      </w:r>
      <w:r w:rsidRPr="004F3DBF">
        <w:rPr>
          <w:rFonts w:ascii="Palatino Linotype" w:hAnsi="Palatino Linotype" w:cs="Arial"/>
          <w:lang w:val="es-MX"/>
        </w:rPr>
        <w:t xml:space="preserve"> difiero respecto </w:t>
      </w:r>
      <w:r>
        <w:rPr>
          <w:rFonts w:ascii="Palatino Linotype" w:hAnsi="Palatino Linotype" w:cs="Arial"/>
          <w:lang w:val="es-MX"/>
        </w:rPr>
        <w:t xml:space="preserve">a </w:t>
      </w:r>
      <w:r w:rsidR="002D6E7B">
        <w:rPr>
          <w:rFonts w:ascii="Palatino Linotype" w:hAnsi="Palatino Linotype" w:cs="Arial"/>
          <w:lang w:val="es-MX"/>
        </w:rPr>
        <w:t xml:space="preserve">la temporalidad que se ordena en el Resolutivo SEGUNDO de la resolución en comento. </w:t>
      </w:r>
    </w:p>
    <w:p w14:paraId="7966B555" w14:textId="4B4AFBB5" w:rsidR="009E22D2" w:rsidRDefault="00F468AD" w:rsidP="000F164B">
      <w:pPr>
        <w:spacing w:before="100" w:beforeAutospacing="1" w:after="100" w:afterAutospacing="1" w:line="360" w:lineRule="auto"/>
        <w:jc w:val="both"/>
        <w:rPr>
          <w:rFonts w:ascii="Palatino Linotype" w:hAnsi="Palatino Linotype"/>
        </w:rPr>
      </w:pPr>
      <w:r>
        <w:rPr>
          <w:rFonts w:ascii="Palatino Linotype" w:hAnsi="Palatino Linotype" w:cs="Arial"/>
          <w:lang w:val="es-MX"/>
        </w:rPr>
        <w:lastRenderedPageBreak/>
        <w:t>Lo anterior es así, ya que</w:t>
      </w:r>
      <w:r w:rsidR="00A67A45">
        <w:rPr>
          <w:rFonts w:ascii="Palatino Linotype" w:hAnsi="Palatino Linotype" w:cs="Arial"/>
          <w:lang w:val="es-MX"/>
        </w:rPr>
        <w:t xml:space="preserve"> </w:t>
      </w:r>
      <w:r w:rsidR="002D6E7B">
        <w:rPr>
          <w:rFonts w:ascii="Palatino Linotype" w:hAnsi="Palatino Linotype" w:cs="Arial"/>
          <w:lang w:val="es-MX"/>
        </w:rPr>
        <w:t>el</w:t>
      </w:r>
      <w:r w:rsidR="00A67A45">
        <w:rPr>
          <w:rFonts w:ascii="Palatino Linotype" w:hAnsi="Palatino Linotype" w:cs="Arial"/>
          <w:lang w:val="es-MX"/>
        </w:rPr>
        <w:t xml:space="preserve"> particular</w:t>
      </w:r>
      <w:r w:rsidR="00AF22AF">
        <w:rPr>
          <w:rFonts w:ascii="Palatino Linotype" w:hAnsi="Palatino Linotype" w:cs="Arial"/>
          <w:lang w:val="es-MX"/>
        </w:rPr>
        <w:t xml:space="preserve"> </w:t>
      </w:r>
      <w:r>
        <w:rPr>
          <w:rFonts w:ascii="Palatino Linotype" w:hAnsi="Palatino Linotype" w:cs="Arial"/>
          <w:lang w:val="es-MX"/>
        </w:rPr>
        <w:t xml:space="preserve">no </w:t>
      </w:r>
      <w:r w:rsidR="00AF22AF">
        <w:rPr>
          <w:rFonts w:ascii="Palatino Linotype" w:hAnsi="Palatino Linotype" w:cs="Arial"/>
          <w:lang w:val="es-MX"/>
        </w:rPr>
        <w:t>precisó</w:t>
      </w:r>
      <w:r w:rsidR="009E22D2">
        <w:rPr>
          <w:rFonts w:ascii="Palatino Linotype" w:hAnsi="Palatino Linotype" w:cs="Arial"/>
          <w:lang w:val="es-MX"/>
        </w:rPr>
        <w:t xml:space="preserve"> en su solicitud de información la temporalidad respecto de la cual requería la in</w:t>
      </w:r>
      <w:r>
        <w:rPr>
          <w:rFonts w:ascii="Palatino Linotype" w:hAnsi="Palatino Linotype" w:cs="Arial"/>
          <w:lang w:val="es-MX"/>
        </w:rPr>
        <w:t>formación;</w:t>
      </w:r>
      <w:r w:rsidR="00A67A45">
        <w:rPr>
          <w:rFonts w:ascii="Palatino Linotype" w:hAnsi="Palatino Linotype" w:cs="Arial"/>
          <w:lang w:val="es-MX"/>
        </w:rPr>
        <w:t xml:space="preserve"> </w:t>
      </w:r>
      <w:r>
        <w:rPr>
          <w:rFonts w:ascii="Palatino Linotype" w:hAnsi="Palatino Linotype" w:cs="Arial"/>
          <w:lang w:val="es-MX"/>
        </w:rPr>
        <w:t xml:space="preserve">por lo que, si bien </w:t>
      </w:r>
      <w:r w:rsidR="002D6E7B">
        <w:rPr>
          <w:rFonts w:ascii="Palatino Linotype" w:hAnsi="Palatino Linotype" w:cs="Arial"/>
          <w:lang w:val="es-MX"/>
        </w:rPr>
        <w:t>el</w:t>
      </w:r>
      <w:r>
        <w:rPr>
          <w:rFonts w:ascii="Palatino Linotype" w:hAnsi="Palatino Linotype" w:cs="Arial"/>
          <w:lang w:val="es-MX"/>
        </w:rPr>
        <w:t xml:space="preserve"> </w:t>
      </w:r>
      <w:r w:rsidR="009E22D2">
        <w:rPr>
          <w:rFonts w:ascii="Palatino Linotype" w:hAnsi="Palatino Linotype" w:cs="Arial"/>
          <w:lang w:val="es-MX"/>
        </w:rPr>
        <w:t xml:space="preserve">hoy </w:t>
      </w:r>
      <w:r w:rsidR="009E22D2">
        <w:rPr>
          <w:rFonts w:ascii="Palatino Linotype" w:hAnsi="Palatino Linotype" w:cs="Arial"/>
          <w:b/>
          <w:lang w:val="es-MX"/>
        </w:rPr>
        <w:t xml:space="preserve">RECURRENTE </w:t>
      </w:r>
      <w:r w:rsidR="009E22D2">
        <w:rPr>
          <w:rFonts w:ascii="Palatino Linotype" w:hAnsi="Palatino Linotype"/>
        </w:rPr>
        <w:t xml:space="preserve">manifestó que </w:t>
      </w:r>
      <w:r w:rsidR="002D6E7B">
        <w:rPr>
          <w:rFonts w:ascii="Palatino Linotype" w:hAnsi="Palatino Linotype"/>
        </w:rPr>
        <w:t>solicitaba la información “</w:t>
      </w:r>
      <w:r w:rsidR="002D6E7B" w:rsidRPr="002D6E7B">
        <w:rPr>
          <w:rFonts w:ascii="Palatino Linotype" w:hAnsi="Palatino Linotype"/>
          <w:i/>
        </w:rPr>
        <w:t>desde su creación a la fecha de la institución</w:t>
      </w:r>
      <w:r w:rsidR="002D6E7B">
        <w:rPr>
          <w:rFonts w:ascii="Palatino Linotype" w:hAnsi="Palatino Linotype"/>
        </w:rPr>
        <w:t>”</w:t>
      </w:r>
      <w:r w:rsidR="00A67A45">
        <w:rPr>
          <w:rFonts w:ascii="Palatino Linotype" w:hAnsi="Palatino Linotype"/>
        </w:rPr>
        <w:t>;</w:t>
      </w:r>
      <w:r w:rsidR="002D6E7B">
        <w:rPr>
          <w:rFonts w:ascii="Palatino Linotype" w:hAnsi="Palatino Linotype"/>
        </w:rPr>
        <w:t xml:space="preserve"> es que la suscrita considera que la Ponencia </w:t>
      </w:r>
      <w:proofErr w:type="spellStart"/>
      <w:r w:rsidR="002D6E7B">
        <w:rPr>
          <w:rFonts w:ascii="Palatino Linotype" w:hAnsi="Palatino Linotype"/>
        </w:rPr>
        <w:t>Resolutora</w:t>
      </w:r>
      <w:proofErr w:type="spellEnd"/>
      <w:r w:rsidR="002D6E7B">
        <w:rPr>
          <w:rFonts w:ascii="Palatino Linotype" w:hAnsi="Palatino Linotype"/>
        </w:rPr>
        <w:t xml:space="preserve"> </w:t>
      </w:r>
      <w:r w:rsidR="009E22D2">
        <w:rPr>
          <w:rFonts w:ascii="Palatino Linotype" w:hAnsi="Palatino Linotype"/>
        </w:rPr>
        <w:t xml:space="preserve">debió suplir </w:t>
      </w:r>
      <w:r w:rsidR="009E22D2">
        <w:rPr>
          <w:rFonts w:ascii="Palatino Linotype" w:hAnsi="Palatino Linotype" w:cs="Arial"/>
          <w:lang w:eastAsia="es-MX"/>
        </w:rPr>
        <w:t xml:space="preserve">la deficiencia en la solicitud de información de conformidad con lo que establecen los artículos 13 y 181 párrafo cuarto de la Ley de Transparencia y Acceso a la Información Pública del Estado de México y Municipios, </w:t>
      </w:r>
      <w:r w:rsidR="009E22D2">
        <w:rPr>
          <w:rFonts w:ascii="Palatino Linotype" w:hAnsi="Palatino Linotype"/>
        </w:rPr>
        <w:t xml:space="preserve">resultando importante precisar que el Decreto de creación del </w:t>
      </w:r>
      <w:r w:rsidR="009E22D2">
        <w:rPr>
          <w:rFonts w:ascii="Palatino Linotype" w:hAnsi="Palatino Linotype"/>
          <w:b/>
        </w:rPr>
        <w:t xml:space="preserve">SUJETO OBLIGADO </w:t>
      </w:r>
      <w:r w:rsidR="009E22D2">
        <w:rPr>
          <w:rFonts w:ascii="Palatino Linotype" w:hAnsi="Palatino Linotype"/>
        </w:rPr>
        <w:t xml:space="preserve">fue publicado en fecha </w:t>
      </w:r>
      <w:r w:rsidR="009E22D2">
        <w:rPr>
          <w:rFonts w:ascii="Palatino Linotype" w:hAnsi="Palatino Linotype"/>
          <w:b/>
        </w:rPr>
        <w:t>13 de noviembre de 2006,</w:t>
      </w:r>
      <w:r w:rsidR="009E22D2">
        <w:rPr>
          <w:rFonts w:ascii="Palatino Linotype" w:hAnsi="Palatino Linotype"/>
        </w:rPr>
        <w:t xml:space="preserve"> en el Periódico Oficial “Gaceta del Gobierno”; sin embargo, el Plan de Desarrollo Institucional 2012-2017 del propio </w:t>
      </w:r>
      <w:r w:rsidR="009E22D2">
        <w:rPr>
          <w:rFonts w:ascii="Palatino Linotype" w:hAnsi="Palatino Linotype"/>
          <w:b/>
        </w:rPr>
        <w:t xml:space="preserve">SUJETO OBLIGADO </w:t>
      </w:r>
      <w:r w:rsidR="009E22D2">
        <w:rPr>
          <w:rFonts w:ascii="Palatino Linotype" w:hAnsi="Palatino Linotype"/>
        </w:rPr>
        <w:t xml:space="preserve">publicado en </w:t>
      </w:r>
      <w:r w:rsidR="009E22D2">
        <w:rPr>
          <w:rFonts w:ascii="Palatino Linotype" w:hAnsi="Palatino Linotype"/>
          <w:b/>
        </w:rPr>
        <w:t>febrero de 2012</w:t>
      </w:r>
      <w:r w:rsidR="009E22D2">
        <w:rPr>
          <w:rFonts w:ascii="Palatino Linotype" w:hAnsi="Palatino Linotype"/>
        </w:rPr>
        <w:t xml:space="preserve">, señala que </w:t>
      </w:r>
      <w:r w:rsidR="00BE207C">
        <w:rPr>
          <w:rFonts w:ascii="Palatino Linotype" w:hAnsi="Palatino Linotype"/>
        </w:rPr>
        <w:t xml:space="preserve">la </w:t>
      </w:r>
      <w:r w:rsidR="009E22D2">
        <w:rPr>
          <w:rFonts w:ascii="Palatino Linotype" w:hAnsi="Palatino Linotype"/>
          <w:b/>
        </w:rPr>
        <w:t>Universidad Politécnica del Valle de Toluca inició sus operaciones el 11 de septiembre de 2006</w:t>
      </w:r>
      <w:r w:rsidR="009E22D2">
        <w:rPr>
          <w:rFonts w:ascii="Palatino Linotype" w:hAnsi="Palatino Linotype"/>
        </w:rPr>
        <w:t xml:space="preserve">, con una oferta educativa inicial de diversos programas, por lo que la entrega de información debe comprender desde dicha fecha y </w:t>
      </w:r>
      <w:r w:rsidR="00BE207C">
        <w:rPr>
          <w:rFonts w:ascii="Palatino Linotype" w:hAnsi="Palatino Linotype"/>
        </w:rPr>
        <w:t xml:space="preserve">a </w:t>
      </w:r>
      <w:r w:rsidR="009E22D2">
        <w:rPr>
          <w:rFonts w:ascii="Palatino Linotype" w:hAnsi="Palatino Linotype"/>
        </w:rPr>
        <w:t>la de presentación de</w:t>
      </w:r>
      <w:r w:rsidR="00BE207C">
        <w:rPr>
          <w:rFonts w:ascii="Palatino Linotype" w:hAnsi="Palatino Linotype"/>
        </w:rPr>
        <w:t xml:space="preserve"> la </w:t>
      </w:r>
      <w:r w:rsidR="009E22D2">
        <w:rPr>
          <w:rFonts w:ascii="Palatino Linotype" w:hAnsi="Palatino Linotype"/>
        </w:rPr>
        <w:t>solicitud de información, es decir</w:t>
      </w:r>
      <w:r w:rsidR="00BE207C">
        <w:rPr>
          <w:rFonts w:ascii="Palatino Linotype" w:hAnsi="Palatino Linotype"/>
        </w:rPr>
        <w:t xml:space="preserve">, </w:t>
      </w:r>
      <w:r w:rsidR="000E075E">
        <w:rPr>
          <w:rFonts w:ascii="Palatino Linotype" w:hAnsi="Palatino Linotype"/>
        </w:rPr>
        <w:t xml:space="preserve">del 11 de septiembre de 2006 </w:t>
      </w:r>
      <w:r w:rsidR="00BE207C">
        <w:rPr>
          <w:rFonts w:ascii="Palatino Linotype" w:hAnsi="Palatino Linotype"/>
        </w:rPr>
        <w:t xml:space="preserve">al </w:t>
      </w:r>
      <w:r w:rsidR="00CB1BCD">
        <w:rPr>
          <w:rFonts w:ascii="Palatino Linotype" w:hAnsi="Palatino Linotype"/>
        </w:rPr>
        <w:t>9</w:t>
      </w:r>
      <w:r w:rsidR="00BE207C">
        <w:rPr>
          <w:rFonts w:ascii="Palatino Linotype" w:hAnsi="Palatino Linotype"/>
        </w:rPr>
        <w:t xml:space="preserve"> de </w:t>
      </w:r>
      <w:r w:rsidR="00CB1BCD">
        <w:rPr>
          <w:rFonts w:ascii="Palatino Linotype" w:hAnsi="Palatino Linotype"/>
        </w:rPr>
        <w:t xml:space="preserve">noviembre </w:t>
      </w:r>
      <w:r w:rsidR="00BE207C">
        <w:rPr>
          <w:rFonts w:ascii="Palatino Linotype" w:hAnsi="Palatino Linotype"/>
        </w:rPr>
        <w:t>de 2018;</w:t>
      </w:r>
      <w:r w:rsidR="009E22D2">
        <w:rPr>
          <w:rFonts w:ascii="Palatino Linotype" w:hAnsi="Palatino Linotype"/>
        </w:rPr>
        <w:t xml:space="preserve"> sirven de sustento</w:t>
      </w:r>
      <w:r w:rsidR="00BE207C">
        <w:rPr>
          <w:rFonts w:ascii="Palatino Linotype" w:hAnsi="Palatino Linotype"/>
        </w:rPr>
        <w:t>,</w:t>
      </w:r>
      <w:r w:rsidR="009E22D2">
        <w:rPr>
          <w:rFonts w:ascii="Palatino Linotype" w:hAnsi="Palatino Linotype"/>
        </w:rPr>
        <w:t xml:space="preserve"> las siguientes imágenes ilustrativas:</w:t>
      </w:r>
    </w:p>
    <w:p w14:paraId="6CEF2736" w14:textId="12C4D4BD" w:rsidR="000D1288" w:rsidRDefault="000D1288" w:rsidP="000F164B">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4221441" wp14:editId="1883B345">
                <wp:simplePos x="0" y="0"/>
                <wp:positionH relativeFrom="margin">
                  <wp:align>right</wp:align>
                </wp:positionH>
                <wp:positionV relativeFrom="paragraph">
                  <wp:posOffset>12699</wp:posOffset>
                </wp:positionV>
                <wp:extent cx="5724525" cy="2162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24525" cy="21621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756C"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1pt" to="850.3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" strokecolor="#5b9bd5 [3204]" strokeweight="1pt">
                <v:stroke joinstyle="miter"/>
                <w10:wrap anchorx="margin"/>
              </v:line>
            </w:pict>
          </mc:Fallback>
        </mc:AlternateContent>
      </w:r>
    </w:p>
    <w:p w14:paraId="74477C0E" w14:textId="77777777" w:rsidR="009E22D2" w:rsidRDefault="009E22D2" w:rsidP="000F164B">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3682328" wp14:editId="443CD9DE">
            <wp:extent cx="5648325" cy="71342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3298" cy="7165768"/>
                    </a:xfrm>
                    <a:prstGeom prst="rect">
                      <a:avLst/>
                    </a:prstGeom>
                    <a:noFill/>
                    <a:ln w="9525" cmpd="sng">
                      <a:solidFill>
                        <a:srgbClr val="000000"/>
                      </a:solidFill>
                      <a:miter lim="800000"/>
                      <a:headEnd/>
                      <a:tailEnd/>
                    </a:ln>
                    <a:effectLst/>
                  </pic:spPr>
                </pic:pic>
              </a:graphicData>
            </a:graphic>
          </wp:inline>
        </w:drawing>
      </w:r>
    </w:p>
    <w:p w14:paraId="756F20CA" w14:textId="77777777" w:rsidR="009E22D2" w:rsidRDefault="009E22D2" w:rsidP="000F164B">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37678F27" wp14:editId="3C5C192D">
            <wp:extent cx="5418455" cy="6867525"/>
            <wp:effectExtent l="19050" t="19050" r="1079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6867525"/>
                    </a:xfrm>
                    <a:prstGeom prst="rect">
                      <a:avLst/>
                    </a:prstGeom>
                    <a:noFill/>
                    <a:ln w="9525" cmpd="sng">
                      <a:solidFill>
                        <a:srgbClr val="000000"/>
                      </a:solidFill>
                      <a:miter lim="800000"/>
                      <a:headEnd/>
                      <a:tailEnd/>
                    </a:ln>
                    <a:effectLst/>
                  </pic:spPr>
                </pic:pic>
              </a:graphicData>
            </a:graphic>
          </wp:inline>
        </w:drawing>
      </w:r>
    </w:p>
    <w:p w14:paraId="4349E164" w14:textId="11B9405D" w:rsidR="009E22D2" w:rsidRPr="00172CFF" w:rsidRDefault="009E22D2" w:rsidP="000F164B">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lo que, a criterio de</w:t>
      </w:r>
      <w:r w:rsidRPr="009F03BA">
        <w:rPr>
          <w:rFonts w:ascii="Palatino Linotype" w:hAnsi="Palatino Linotype" w:cs="Arial"/>
        </w:rPr>
        <w:t xml:space="preserve"> </w:t>
      </w:r>
      <w:r>
        <w:rPr>
          <w:rFonts w:ascii="Palatino Linotype" w:hAnsi="Palatino Linotype" w:cs="Arial"/>
        </w:rPr>
        <w:t xml:space="preserve">la suscrita la Ponencia </w:t>
      </w:r>
      <w:proofErr w:type="spellStart"/>
      <w:r>
        <w:rPr>
          <w:rFonts w:ascii="Palatino Linotype" w:hAnsi="Palatino Linotype" w:cs="Arial"/>
        </w:rPr>
        <w:t>Resolutora</w:t>
      </w:r>
      <w:proofErr w:type="spellEnd"/>
      <w:r>
        <w:rPr>
          <w:rFonts w:ascii="Palatino Linotype" w:hAnsi="Palatino Linotype" w:cs="Arial"/>
        </w:rPr>
        <w:t xml:space="preserve"> debió</w:t>
      </w:r>
      <w:r w:rsidRPr="009F03BA">
        <w:rPr>
          <w:rFonts w:ascii="Palatino Linotype" w:hAnsi="Palatino Linotype" w:cs="Arial"/>
        </w:rPr>
        <w:t xml:space="preserve"> en</w:t>
      </w:r>
      <w:r>
        <w:rPr>
          <w:rFonts w:ascii="Palatino Linotype" w:hAnsi="Palatino Linotype" w:cs="Arial"/>
        </w:rPr>
        <w:t xml:space="preserve"> cumplimiento a los principios de</w:t>
      </w:r>
      <w:r w:rsidRPr="009C5FF5">
        <w:rPr>
          <w:rFonts w:ascii="Palatino Linotype" w:hAnsi="Palatino Linotype" w:cs="Arial"/>
        </w:rPr>
        <w:t xml:space="preserve"> máxima publicidad</w:t>
      </w:r>
      <w:r w:rsidR="00BE207C">
        <w:rPr>
          <w:rFonts w:ascii="Palatino Linotype" w:hAnsi="Palatino Linotype" w:cs="Arial"/>
        </w:rPr>
        <w:t>,</w:t>
      </w:r>
      <w:r w:rsidRPr="009C5FF5">
        <w:rPr>
          <w:rFonts w:ascii="Palatino Linotype" w:hAnsi="Palatino Linotype" w:cs="Arial"/>
        </w:rPr>
        <w:t xml:space="preserve"> </w:t>
      </w:r>
      <w:r>
        <w:rPr>
          <w:rFonts w:ascii="Palatino Linotype" w:hAnsi="Palatino Linotype" w:cs="Arial"/>
        </w:rPr>
        <w:t>exhaustividad y congruencia determinar que la temporalidad de entrega de la información ordenada en el Resolutivo SEGUNDO c</w:t>
      </w:r>
      <w:r w:rsidR="009169AB">
        <w:rPr>
          <w:rFonts w:ascii="Palatino Linotype" w:hAnsi="Palatino Linotype" w:cs="Arial"/>
        </w:rPr>
        <w:t>orrespondería del 11</w:t>
      </w:r>
      <w:r w:rsidR="00BE207C">
        <w:rPr>
          <w:rFonts w:ascii="Palatino Linotype" w:hAnsi="Palatino Linotype" w:cs="Arial"/>
        </w:rPr>
        <w:t xml:space="preserve"> de septiembre</w:t>
      </w:r>
      <w:r w:rsidR="001621EE">
        <w:rPr>
          <w:rFonts w:ascii="Palatino Linotype" w:hAnsi="Palatino Linotype" w:cs="Arial"/>
        </w:rPr>
        <w:t xml:space="preserve"> de 2006 al</w:t>
      </w:r>
      <w:r w:rsidR="00CB1BCD">
        <w:rPr>
          <w:rFonts w:ascii="Palatino Linotype" w:hAnsi="Palatino Linotype" w:cs="Arial"/>
        </w:rPr>
        <w:t xml:space="preserve"> 9 </w:t>
      </w:r>
      <w:r w:rsidR="00115871">
        <w:rPr>
          <w:rFonts w:ascii="Palatino Linotype" w:hAnsi="Palatino Linotype" w:cs="Arial"/>
        </w:rPr>
        <w:t xml:space="preserve">de </w:t>
      </w:r>
      <w:r w:rsidR="00CB1BCD">
        <w:rPr>
          <w:rFonts w:ascii="Palatino Linotype" w:hAnsi="Palatino Linotype" w:cs="Arial"/>
        </w:rPr>
        <w:t xml:space="preserve">noviembre </w:t>
      </w:r>
      <w:r w:rsidR="00D30CA6">
        <w:rPr>
          <w:rFonts w:ascii="Palatino Linotype" w:hAnsi="Palatino Linotype" w:cs="Arial"/>
        </w:rPr>
        <w:t>de 2018;</w:t>
      </w:r>
      <w:r>
        <w:rPr>
          <w:rFonts w:ascii="Palatino Linotype" w:hAnsi="Palatino Linotype" w:cs="Arial"/>
        </w:rPr>
        <w:t xml:space="preserve"> ello</w:t>
      </w:r>
      <w:r w:rsidR="00D30CA6">
        <w:rPr>
          <w:rFonts w:ascii="Palatino Linotype" w:hAnsi="Palatino Linotype" w:cs="Arial"/>
        </w:rPr>
        <w:t>,</w:t>
      </w:r>
      <w:r>
        <w:rPr>
          <w:rFonts w:ascii="Palatino Linotype" w:hAnsi="Palatino Linotype" w:cs="Arial"/>
        </w:rPr>
        <w:t xml:space="preserve"> a fin de garantizar la máxima publicidad y</w:t>
      </w:r>
      <w:r w:rsidR="00BE207C">
        <w:rPr>
          <w:rFonts w:ascii="Palatino Linotype" w:hAnsi="Palatino Linotype" w:cs="Arial"/>
        </w:rPr>
        <w:t xml:space="preserve"> que exista concordancia entre</w:t>
      </w:r>
      <w:r w:rsidR="00172CFF">
        <w:rPr>
          <w:rFonts w:ascii="Palatino Linotype" w:hAnsi="Palatino Linotype" w:cs="Arial"/>
        </w:rPr>
        <w:t xml:space="preserve"> el</w:t>
      </w:r>
      <w:r>
        <w:rPr>
          <w:rFonts w:ascii="Palatino Linotype" w:hAnsi="Palatino Linotype" w:cs="Arial"/>
        </w:rPr>
        <w:t xml:space="preserve"> requerimiento</w:t>
      </w:r>
      <w:r w:rsidR="00BE207C">
        <w:rPr>
          <w:rFonts w:ascii="Palatino Linotype" w:hAnsi="Palatino Linotype" w:cs="Arial"/>
        </w:rPr>
        <w:t xml:space="preserve"> formulado por </w:t>
      </w:r>
      <w:r w:rsidR="00CB1BCD">
        <w:rPr>
          <w:rFonts w:ascii="Palatino Linotype" w:hAnsi="Palatino Linotype" w:cs="Arial"/>
        </w:rPr>
        <w:t>el</w:t>
      </w:r>
      <w:r>
        <w:rPr>
          <w:rFonts w:ascii="Palatino Linotype" w:hAnsi="Palatino Linotype" w:cs="Arial"/>
        </w:rPr>
        <w:t xml:space="preserve"> particular y lo que se determin</w:t>
      </w:r>
      <w:r w:rsidR="005F473E">
        <w:rPr>
          <w:rFonts w:ascii="Palatino Linotype" w:hAnsi="Palatino Linotype" w:cs="Arial"/>
        </w:rPr>
        <w:t>ó</w:t>
      </w:r>
      <w:r>
        <w:rPr>
          <w:rFonts w:ascii="Palatino Linotype" w:hAnsi="Palatino Linotype" w:cs="Arial"/>
        </w:rPr>
        <w:t xml:space="preserve"> ordenar al </w:t>
      </w:r>
      <w:r w:rsidR="00D30CA6">
        <w:rPr>
          <w:rFonts w:ascii="Palatino Linotype" w:hAnsi="Palatino Linotype" w:cs="Arial"/>
          <w:b/>
        </w:rPr>
        <w:t>SUJETO OBLIGADO</w:t>
      </w:r>
      <w:r w:rsidR="00172CFF">
        <w:rPr>
          <w:rFonts w:ascii="Palatino Linotype" w:hAnsi="Palatino Linotype" w:cs="Arial"/>
          <w:b/>
        </w:rPr>
        <w:t xml:space="preserve"> </w:t>
      </w:r>
      <w:r w:rsidR="00172CFF" w:rsidRPr="00172CFF">
        <w:rPr>
          <w:rFonts w:ascii="Palatino Linotype" w:hAnsi="Palatino Linotype" w:cs="Arial"/>
        </w:rPr>
        <w:t>haga entrega</w:t>
      </w:r>
      <w:r w:rsidR="00D30CA6" w:rsidRPr="00172CFF">
        <w:rPr>
          <w:rFonts w:ascii="Palatino Linotype" w:hAnsi="Palatino Linotype" w:cs="Arial"/>
        </w:rPr>
        <w:t>.</w:t>
      </w:r>
    </w:p>
    <w:p w14:paraId="0458847C" w14:textId="77777777" w:rsidR="009E22D2" w:rsidRDefault="009E22D2" w:rsidP="000F164B">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14:paraId="52DF43A4" w14:textId="77777777" w:rsidR="009E22D2" w:rsidRPr="00D621C2" w:rsidRDefault="009E22D2" w:rsidP="00C26C00">
      <w:pPr>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5A32C610" w14:textId="77777777" w:rsidR="009E22D2" w:rsidRDefault="009E22D2" w:rsidP="00C26C00">
      <w:pPr>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 unanimidad. Comisionado Ponente </w:t>
      </w:r>
      <w:proofErr w:type="spellStart"/>
      <w:r w:rsidRPr="006807DD">
        <w:rPr>
          <w:rFonts w:ascii="Palatino Linotype" w:hAnsi="Palatino Linotype" w:cs="Arial"/>
          <w:bCs/>
          <w:i/>
          <w:sz w:val="22"/>
        </w:rPr>
        <w:t>Rosendoevgueni</w:t>
      </w:r>
      <w:proofErr w:type="spellEnd"/>
      <w:r w:rsidRPr="006807DD">
        <w:rPr>
          <w:rFonts w:ascii="Palatino Linotype" w:hAnsi="Palatino Linotype" w:cs="Arial"/>
          <w:bCs/>
          <w:i/>
          <w:sz w:val="22"/>
        </w:rPr>
        <w:t xml:space="preserve"> Monterrey </w:t>
      </w:r>
      <w:proofErr w:type="spellStart"/>
      <w:r w:rsidRPr="006807DD">
        <w:rPr>
          <w:rFonts w:ascii="Palatino Linotype" w:hAnsi="Palatino Linotype" w:cs="Arial"/>
          <w:bCs/>
          <w:i/>
          <w:sz w:val="22"/>
        </w:rPr>
        <w:t>Chepov</w:t>
      </w:r>
      <w:proofErr w:type="spellEnd"/>
      <w:r w:rsidRPr="007D2ED5">
        <w:rPr>
          <w:rFonts w:ascii="Palatino Linotype" w:hAnsi="Palatino Linotype" w:cs="Arial"/>
          <w:b/>
          <w:bCs/>
          <w:i/>
          <w:sz w:val="22"/>
        </w:rPr>
        <w:t>.”</w:t>
      </w:r>
    </w:p>
    <w:p w14:paraId="68E54BB2" w14:textId="77777777" w:rsidR="009E22D2" w:rsidRDefault="009E22D2" w:rsidP="00C26C00">
      <w:pPr>
        <w:ind w:left="851" w:right="902"/>
        <w:jc w:val="both"/>
        <w:rPr>
          <w:rFonts w:ascii="Palatino Linotype" w:hAnsi="Palatino Linotype" w:cs="Arial"/>
          <w:bCs/>
          <w:i/>
          <w:sz w:val="22"/>
          <w:lang w:val="es-MX"/>
        </w:rPr>
      </w:pPr>
      <w:r>
        <w:rPr>
          <w:rFonts w:ascii="Palatino Linotype" w:hAnsi="Palatino Linotype" w:cs="Arial"/>
          <w:bCs/>
          <w:i/>
          <w:sz w:val="22"/>
        </w:rPr>
        <w:t>Época: Décima Época “</w:t>
      </w:r>
    </w:p>
    <w:p w14:paraId="51B21EA6" w14:textId="77777777" w:rsidR="000E075E" w:rsidRDefault="000E075E" w:rsidP="000E075E">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Ahora bien, por otro lado y en razón al pronunciamiento señalado en el resolutivo SEGUNDO, la suscrita advierte que </w:t>
      </w:r>
      <w:r>
        <w:rPr>
          <w:rFonts w:ascii="Palatino Linotype" w:hAnsi="Palatino Linotype" w:cs="Arial"/>
        </w:rPr>
        <w:t xml:space="preserve">debió ordenarse tanto la baja documental como el Acuerdo de Inexistencia de la información para el caso de que la misma no obrara dentro de los archivos del </w:t>
      </w:r>
      <w:r>
        <w:rPr>
          <w:rFonts w:ascii="Palatino Linotype" w:hAnsi="Palatino Linotype" w:cs="Arial"/>
          <w:b/>
        </w:rPr>
        <w:t>SUJETO OBLIGADO</w:t>
      </w:r>
      <w:r w:rsidRPr="009B4C76">
        <w:rPr>
          <w:rFonts w:ascii="Palatino Linotype" w:hAnsi="Palatino Linotype" w:cs="Arial"/>
        </w:rPr>
        <w:t>;</w:t>
      </w:r>
      <w:r>
        <w:rPr>
          <w:rFonts w:ascii="Palatino Linotype" w:hAnsi="Palatino Linotype" w:cs="Arial"/>
          <w:b/>
        </w:rPr>
        <w:t xml:space="preserve"> </w:t>
      </w:r>
      <w:r>
        <w:rPr>
          <w:rFonts w:ascii="Palatino Linotype" w:hAnsi="Palatino Linotype" w:cs="Arial"/>
        </w:rPr>
        <w:t>l</w:t>
      </w:r>
      <w:r w:rsidRPr="004565D6">
        <w:rPr>
          <w:rFonts w:ascii="Palatino Linotype" w:hAnsi="Palatino Linotype" w:cs="Arial"/>
        </w:rPr>
        <w:t>o anterior</w:t>
      </w:r>
      <w:r>
        <w:rPr>
          <w:rFonts w:ascii="Palatino Linotype" w:hAnsi="Palatino Linotype" w:cs="Arial"/>
        </w:rPr>
        <w:t>,</w:t>
      </w:r>
      <w:r w:rsidRPr="004565D6">
        <w:rPr>
          <w:rFonts w:ascii="Palatino Linotype" w:hAnsi="Palatino Linotype" w:cs="Arial"/>
        </w:rPr>
        <w:t xml:space="preserve"> obedece a que</w:t>
      </w:r>
      <w:r>
        <w:rPr>
          <w:rFonts w:ascii="Palatino Linotype" w:hAnsi="Palatino Linotype"/>
        </w:rPr>
        <w:t xml:space="preserve"> la Ley de Documentos Administrativos e Históricos del Estado de México establece cuáles serán los </w:t>
      </w:r>
      <w:r w:rsidRPr="00AF2B86">
        <w:rPr>
          <w:rFonts w:ascii="Palatino Linotype" w:hAnsi="Palatino Linotype"/>
          <w:b/>
        </w:rPr>
        <w:t>sistemas de control y apoyo técnico para la clasificación, catalogación, conservación, reproducción, resguardo y depuración de los documentos con valor histórico</w:t>
      </w:r>
      <w:r>
        <w:rPr>
          <w:rFonts w:ascii="Palatino Linotype" w:hAnsi="Palatino Linotype"/>
        </w:rPr>
        <w:t>, con señalamiento de las áreas de fumigación, restauración y encuadernación, tal como se aprecia a continuación:</w:t>
      </w:r>
    </w:p>
    <w:p w14:paraId="394EB7AC" w14:textId="77777777" w:rsidR="000E075E" w:rsidRPr="00580DE2" w:rsidRDefault="000E075E" w:rsidP="000E075E">
      <w:pPr>
        <w:pStyle w:val="Sinespaciado"/>
        <w:ind w:left="851" w:right="899"/>
        <w:jc w:val="both"/>
        <w:rPr>
          <w:rFonts w:ascii="Palatino Linotype" w:hAnsi="Palatino Linotype" w:cs="Arial"/>
          <w:i/>
          <w:sz w:val="22"/>
          <w:szCs w:val="22"/>
        </w:rPr>
      </w:pPr>
      <w:r>
        <w:rPr>
          <w:rFonts w:ascii="Palatino Linotype" w:hAnsi="Palatino Linotype" w:cs="Arial"/>
          <w:b/>
          <w:i/>
          <w:sz w:val="22"/>
          <w:szCs w:val="22"/>
        </w:rPr>
        <w:t>“</w:t>
      </w:r>
      <w:r w:rsidRPr="00580DE2">
        <w:rPr>
          <w:rFonts w:ascii="Palatino Linotype" w:hAnsi="Palatino Linotype" w:cs="Arial"/>
          <w:b/>
          <w:i/>
          <w:sz w:val="22"/>
          <w:szCs w:val="22"/>
        </w:rPr>
        <w:t>Artículo 8.-</w:t>
      </w:r>
      <w:r w:rsidRPr="00580DE2">
        <w:rPr>
          <w:rFonts w:ascii="Palatino Linotype" w:hAnsi="Palatino Linotype" w:cs="Arial"/>
          <w:i/>
          <w:sz w:val="22"/>
          <w:szCs w:val="22"/>
        </w:rPr>
        <w:t xml:space="preserve"> </w:t>
      </w:r>
      <w:r w:rsidRPr="00580DE2">
        <w:rPr>
          <w:rFonts w:ascii="Palatino Linotype" w:hAnsi="Palatino Linotype" w:cs="Arial"/>
          <w:b/>
          <w:i/>
          <w:sz w:val="22"/>
          <w:szCs w:val="22"/>
        </w:rPr>
        <w:t>Los documentos de contenido administrativo de importancia, serán conservados por 20 años,</w:t>
      </w:r>
      <w:r w:rsidRPr="00580DE2">
        <w:rPr>
          <w:rFonts w:ascii="Palatino Linotype" w:hAnsi="Palatino Linotype" w:cs="Arial"/>
          <w:i/>
          <w:sz w:val="22"/>
          <w:szCs w:val="22"/>
        </w:rPr>
        <w:t xml:space="preserve"> y si el documento se vincula con las funciones de 2 o más sujetos públicos, deberá transmitirse la información correspondiente, para el efecto, del proceso o vaciado en otros documentos. </w:t>
      </w:r>
    </w:p>
    <w:p w14:paraId="1BE91482" w14:textId="77777777" w:rsidR="000E075E" w:rsidRDefault="000E075E" w:rsidP="000E075E">
      <w:pPr>
        <w:pStyle w:val="Sinespaciado"/>
        <w:ind w:left="851" w:right="899"/>
        <w:jc w:val="both"/>
        <w:rPr>
          <w:rFonts w:ascii="Palatino Linotype" w:hAnsi="Palatino Linotype" w:cs="Arial"/>
          <w:i/>
          <w:sz w:val="22"/>
          <w:szCs w:val="22"/>
        </w:rPr>
      </w:pPr>
      <w:r w:rsidRPr="00580DE2">
        <w:rPr>
          <w:rFonts w:ascii="Palatino Linotype" w:hAnsi="Palatino Linotype" w:cs="Arial"/>
          <w:b/>
          <w:i/>
          <w:sz w:val="22"/>
          <w:szCs w:val="22"/>
        </w:rPr>
        <w:t>Ningún documento podrá ser destruido, a menos, que, por escrito, lo determine la instancia facultada para ese efecto, en términos de la presente Ley</w:t>
      </w:r>
      <w:r>
        <w:rPr>
          <w:rFonts w:ascii="Palatino Linotype" w:hAnsi="Palatino Linotype" w:cs="Arial"/>
          <w:i/>
          <w:sz w:val="22"/>
          <w:szCs w:val="22"/>
        </w:rPr>
        <w:t>.”</w:t>
      </w:r>
    </w:p>
    <w:p w14:paraId="57C47C97" w14:textId="77777777" w:rsidR="000E075E" w:rsidRPr="00580DE2" w:rsidRDefault="000E075E" w:rsidP="000E075E">
      <w:pPr>
        <w:pStyle w:val="Sinespaciado"/>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14:paraId="27ECA3FE" w14:textId="77777777" w:rsidR="000E075E" w:rsidRPr="00F412CE" w:rsidRDefault="000E075E" w:rsidP="000E075E">
      <w:pPr>
        <w:pStyle w:val="Prrafodelista"/>
        <w:tabs>
          <w:tab w:val="left" w:pos="851"/>
        </w:tabs>
        <w:spacing w:before="240" w:after="240" w:line="360" w:lineRule="auto"/>
        <w:ind w:left="0" w:right="49"/>
        <w:jc w:val="both"/>
        <w:rPr>
          <w:rFonts w:ascii="Palatino Linotype" w:hAnsi="Palatino Linotype" w:cs="Arial"/>
          <w:sz w:val="24"/>
        </w:rPr>
      </w:pPr>
      <w:r w:rsidRPr="00F412CE">
        <w:rPr>
          <w:rFonts w:ascii="Palatino Linotype" w:hAnsi="Palatino Linotype" w:cs="Arial"/>
          <w:sz w:val="24"/>
        </w:rPr>
        <w:t>Aunado a ello, la Ley de Transparencia y Acceso a la Información Pública del Estado de México y Municipios, en su artículo 3, fracción XI, establece de manera literal lo siguiente:</w:t>
      </w:r>
    </w:p>
    <w:p w14:paraId="3C5C19C5" w14:textId="77777777" w:rsidR="000E075E" w:rsidRPr="007B69B1" w:rsidRDefault="000E075E" w:rsidP="000E075E">
      <w:pPr>
        <w:ind w:left="851" w:right="899"/>
        <w:jc w:val="both"/>
        <w:rPr>
          <w:rFonts w:ascii="Palatino Linotype" w:hAnsi="Palatino Linotype" w:cs="Arial"/>
          <w:b/>
          <w:i/>
          <w:sz w:val="22"/>
          <w:szCs w:val="20"/>
        </w:rPr>
      </w:pPr>
      <w:r w:rsidRPr="007B69B1">
        <w:rPr>
          <w:rFonts w:ascii="Palatino Linotype" w:hAnsi="Palatino Linotype" w:cs="Arial"/>
          <w:b/>
          <w:i/>
          <w:sz w:val="22"/>
          <w:szCs w:val="20"/>
        </w:rPr>
        <w:t>Ley de Transparencia y Acceso a la Información Pública del Estado de México y Municipios</w:t>
      </w:r>
    </w:p>
    <w:p w14:paraId="345573E2" w14:textId="77777777" w:rsidR="000E075E" w:rsidRPr="007B69B1" w:rsidRDefault="000E075E" w:rsidP="000E075E">
      <w:pPr>
        <w:ind w:left="851" w:right="899"/>
        <w:jc w:val="both"/>
        <w:rPr>
          <w:rFonts w:ascii="Palatino Linotype" w:hAnsi="Palatino Linotype" w:cs="Arial"/>
          <w:i/>
          <w:sz w:val="22"/>
          <w:szCs w:val="20"/>
        </w:rPr>
      </w:pPr>
      <w:r w:rsidRPr="007B69B1">
        <w:rPr>
          <w:rFonts w:ascii="Palatino Linotype" w:hAnsi="Palatino Linotype" w:cs="Arial"/>
          <w:b/>
          <w:i/>
          <w:sz w:val="22"/>
          <w:szCs w:val="20"/>
        </w:rPr>
        <w:t>Artículo 3.</w:t>
      </w:r>
      <w:r w:rsidRPr="007B69B1">
        <w:rPr>
          <w:rFonts w:ascii="Palatino Linotype" w:hAnsi="Palatino Linotype" w:cs="Arial"/>
          <w:i/>
          <w:sz w:val="22"/>
          <w:szCs w:val="20"/>
        </w:rPr>
        <w:t xml:space="preserve"> Para los efectos de la presente Ley se entenderá por:</w:t>
      </w:r>
    </w:p>
    <w:p w14:paraId="4D4B6C5C" w14:textId="77777777" w:rsidR="000E075E" w:rsidRPr="007B69B1" w:rsidRDefault="000E075E" w:rsidP="000E075E">
      <w:pPr>
        <w:ind w:left="851" w:right="899"/>
        <w:jc w:val="both"/>
        <w:rPr>
          <w:rFonts w:ascii="Palatino Linotype" w:hAnsi="Palatino Linotype" w:cs="Arial"/>
          <w:i/>
          <w:sz w:val="22"/>
          <w:szCs w:val="20"/>
        </w:rPr>
      </w:pPr>
      <w:r w:rsidRPr="007B69B1">
        <w:rPr>
          <w:rFonts w:ascii="Palatino Linotype" w:hAnsi="Palatino Linotype" w:cs="Arial"/>
          <w:i/>
          <w:sz w:val="22"/>
          <w:szCs w:val="20"/>
        </w:rPr>
        <w:t>…</w:t>
      </w:r>
    </w:p>
    <w:p w14:paraId="6188D54B" w14:textId="77777777" w:rsidR="000E075E" w:rsidRPr="007B69B1" w:rsidRDefault="000E075E" w:rsidP="000E075E">
      <w:pPr>
        <w:ind w:left="851" w:right="899"/>
        <w:jc w:val="both"/>
        <w:rPr>
          <w:rFonts w:ascii="Palatino Linotype" w:hAnsi="Palatino Linotype" w:cs="Arial"/>
          <w:i/>
          <w:sz w:val="22"/>
          <w:szCs w:val="20"/>
        </w:rPr>
      </w:pPr>
      <w:r w:rsidRPr="007B69B1">
        <w:rPr>
          <w:rFonts w:ascii="Palatino Linotype" w:hAnsi="Palatino Linotype" w:cs="Arial"/>
          <w:b/>
          <w:i/>
          <w:sz w:val="22"/>
          <w:szCs w:val="20"/>
        </w:rPr>
        <w:t>XI.</w:t>
      </w:r>
      <w:r w:rsidRPr="007B69B1">
        <w:rPr>
          <w:rFonts w:ascii="Palatino Linotype" w:hAnsi="Palatino Linotype" w:cs="Arial"/>
          <w:i/>
          <w:sz w:val="22"/>
          <w:szCs w:val="20"/>
        </w:rPr>
        <w:t xml:space="preserve"> </w:t>
      </w:r>
      <w:r w:rsidRPr="007B69B1">
        <w:rPr>
          <w:rFonts w:ascii="Palatino Linotype" w:hAnsi="Palatino Linotype" w:cs="Arial"/>
          <w:b/>
          <w:i/>
          <w:sz w:val="22"/>
          <w:szCs w:val="20"/>
        </w:rPr>
        <w:t>Documento:</w:t>
      </w:r>
      <w:r w:rsidRPr="007B69B1">
        <w:rPr>
          <w:rFonts w:ascii="Palatino Linotype" w:hAnsi="Palatino Linotype" w:cs="Arial"/>
          <w:i/>
          <w:sz w:val="22"/>
          <w:szCs w:val="2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7B69B1">
        <w:rPr>
          <w:rFonts w:ascii="Palatino Linotype" w:hAnsi="Palatino Linotype" w:cs="Arial"/>
          <w:i/>
          <w:sz w:val="22"/>
          <w:szCs w:val="20"/>
        </w:rPr>
        <w:lastRenderedPageBreak/>
        <w:t>obligados, sus servidores públicos e integrantes, sin importar su fuente o fecha de</w:t>
      </w:r>
      <w:r>
        <w:rPr>
          <w:rFonts w:ascii="Palatino Linotype" w:hAnsi="Palatino Linotype" w:cs="Arial"/>
          <w:i/>
          <w:sz w:val="22"/>
          <w:szCs w:val="20"/>
        </w:rPr>
        <w:t xml:space="preserve"> </w:t>
      </w:r>
      <w:r w:rsidRPr="007B69B1">
        <w:rPr>
          <w:rFonts w:ascii="Palatino Linotype" w:hAnsi="Palatino Linotype" w:cs="Arial"/>
          <w:i/>
          <w:sz w:val="22"/>
          <w:szCs w:val="20"/>
        </w:rPr>
        <w:t>elaboración. Los documentos podrán estar en cualquier medio, sea escrito, impreso, sonoro, visual, electrónico, informático u holográfico;</w:t>
      </w:r>
    </w:p>
    <w:p w14:paraId="596B9036" w14:textId="77777777" w:rsidR="000E075E" w:rsidRDefault="000E075E" w:rsidP="000E075E">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lo tanto, a criterio de la que suscribe lo procedente era señalar en resolutivos que para el caso de que </w:t>
      </w:r>
      <w:r w:rsidRPr="009B4C76">
        <w:rPr>
          <w:rFonts w:ascii="Palatino Linotype" w:hAnsi="Palatino Linotype" w:cs="Arial"/>
          <w:b/>
        </w:rPr>
        <w:t>EL</w:t>
      </w:r>
      <w:r>
        <w:rPr>
          <w:rFonts w:ascii="Palatino Linotype" w:hAnsi="Palatino Linotype" w:cs="Arial"/>
        </w:rPr>
        <w:t xml:space="preserve"> </w:t>
      </w:r>
      <w:r>
        <w:rPr>
          <w:rFonts w:ascii="Palatino Linotype" w:hAnsi="Palatino Linotype" w:cs="Arial"/>
          <w:b/>
        </w:rPr>
        <w:t xml:space="preserve">SUJETO OBLIGADO </w:t>
      </w:r>
      <w:r>
        <w:rPr>
          <w:rFonts w:ascii="Palatino Linotype" w:hAnsi="Palatino Linotype" w:cs="Arial"/>
        </w:rPr>
        <w:t>no localizara la información de la que se ordena la entrega, debería emitir tanto la baja documental como el Acuerdo de Inexistencia de la Información de conformidad con los artículos</w:t>
      </w:r>
      <w:r w:rsidRPr="007B6526">
        <w:rPr>
          <w:rFonts w:ascii="Palatino Linotype" w:hAnsi="Palatino Linotype"/>
          <w:color w:val="222222"/>
        </w:rPr>
        <w:t xml:space="preserve"> 19, 169 y 170 de la Ley de Transparencia y Acceso a la Información Pública del Estado de México y Municipios</w:t>
      </w:r>
      <w:r>
        <w:rPr>
          <w:rFonts w:ascii="Palatino Linotype" w:hAnsi="Palatino Linotype"/>
          <w:color w:val="222222"/>
        </w:rPr>
        <w:t>,</w:t>
      </w:r>
      <w:r>
        <w:rPr>
          <w:rFonts w:ascii="Palatino Linotype" w:hAnsi="Palatino Linotype" w:cs="Arial"/>
        </w:rPr>
        <w:t xml:space="preserve"> esto en razón que ante la falta de pronunciamiento de la totalidad de los años de la información en que fue generada es que la Ponencia </w:t>
      </w:r>
      <w:proofErr w:type="spellStart"/>
      <w:r>
        <w:rPr>
          <w:rFonts w:ascii="Palatino Linotype" w:hAnsi="Palatino Linotype" w:cs="Arial"/>
        </w:rPr>
        <w:t>Resolutora</w:t>
      </w:r>
      <w:proofErr w:type="spellEnd"/>
      <w:r>
        <w:rPr>
          <w:rFonts w:ascii="Palatino Linotype" w:hAnsi="Palatino Linotype" w:cs="Arial"/>
        </w:rPr>
        <w:t xml:space="preserve"> debió analizar </w:t>
      </w:r>
      <w:r w:rsidRPr="0042308E">
        <w:rPr>
          <w:rFonts w:ascii="Palatino Linotype" w:hAnsi="Palatino Linotype" w:cs="Arial"/>
        </w:rPr>
        <w:t>los plazos de conservación de éstos en el Archivo de Concentración</w:t>
      </w:r>
      <w:r>
        <w:rPr>
          <w:rFonts w:ascii="Palatino Linotype" w:hAnsi="Palatino Linotype" w:cs="Arial"/>
        </w:rPr>
        <w:t xml:space="preserve">. </w:t>
      </w:r>
    </w:p>
    <w:p w14:paraId="0E884C06" w14:textId="77777777" w:rsidR="000E075E" w:rsidRDefault="000E075E" w:rsidP="000E075E">
      <w:pPr>
        <w:spacing w:before="100" w:beforeAutospacing="1" w:after="100" w:afterAutospacing="1" w:line="360" w:lineRule="auto"/>
        <w:jc w:val="both"/>
        <w:rPr>
          <w:rFonts w:ascii="Palatino Linotype" w:hAnsi="Palatino Linotype" w:cs="Arial"/>
        </w:rPr>
      </w:pPr>
      <w:r>
        <w:rPr>
          <w:rFonts w:ascii="Palatino Linotype" w:hAnsi="Palatino Linotype" w:cs="Arial"/>
        </w:rPr>
        <w:t>Sirve de sustento a lo anterior, el Criterio orientador número 14/09 emitido por el entonces Instituto Federal de Acceso a la Información Pública (IFAI), ahora Instituto Nacional de Acceso a la Información Pública y Protección de Datos Personales (INAI), que a la letra señala:</w:t>
      </w:r>
    </w:p>
    <w:p w14:paraId="1DD944F1" w14:textId="77777777" w:rsidR="000E075E" w:rsidRPr="00065724" w:rsidRDefault="000E075E" w:rsidP="000E075E">
      <w:pPr>
        <w:spacing w:before="74"/>
        <w:ind w:left="851" w:right="899"/>
        <w:jc w:val="both"/>
        <w:rPr>
          <w:rFonts w:ascii="Palatino Linotype" w:eastAsia="Arial" w:hAnsi="Palatino Linotype" w:cs="Arial"/>
          <w:i/>
          <w:sz w:val="22"/>
          <w:szCs w:val="22"/>
        </w:rPr>
      </w:pPr>
      <w:r w:rsidRPr="00065724">
        <w:rPr>
          <w:rFonts w:ascii="Palatino Linotype" w:eastAsia="Arial" w:hAnsi="Palatino Linotype" w:cs="Arial"/>
          <w:b/>
          <w:i/>
          <w:sz w:val="22"/>
          <w:szCs w:val="22"/>
        </w:rPr>
        <w:t>B</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j</w:t>
      </w:r>
      <w:r w:rsidRPr="00065724">
        <w:rPr>
          <w:rFonts w:ascii="Palatino Linotype" w:eastAsia="Arial" w:hAnsi="Palatino Linotype" w:cs="Arial"/>
          <w:b/>
          <w:i/>
          <w:sz w:val="22"/>
          <w:szCs w:val="22"/>
        </w:rPr>
        <w:t>a</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docu</w:t>
      </w:r>
      <w:r w:rsidRPr="00065724">
        <w:rPr>
          <w:rFonts w:ascii="Palatino Linotype" w:eastAsia="Arial" w:hAnsi="Palatino Linotype" w:cs="Arial"/>
          <w:b/>
          <w:i/>
          <w:spacing w:val="1"/>
          <w:sz w:val="22"/>
          <w:szCs w:val="22"/>
        </w:rPr>
        <w:t>me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l.</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pacing w:val="2"/>
          <w:sz w:val="22"/>
          <w:szCs w:val="22"/>
        </w:rPr>
        <w:t>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dep</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nde</w:t>
      </w:r>
      <w:r w:rsidRPr="00065724">
        <w:rPr>
          <w:rFonts w:ascii="Palatino Linotype" w:eastAsia="Arial" w:hAnsi="Palatino Linotype" w:cs="Arial"/>
          <w:b/>
          <w:i/>
          <w:spacing w:val="1"/>
          <w:sz w:val="22"/>
          <w:szCs w:val="22"/>
        </w:rPr>
        <w:t>nc</w:t>
      </w:r>
      <w:r w:rsidRPr="00065724">
        <w:rPr>
          <w:rFonts w:ascii="Palatino Linotype" w:eastAsia="Arial" w:hAnsi="Palatino Linotype" w:cs="Arial"/>
          <w:b/>
          <w:i/>
          <w:spacing w:val="-2"/>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id</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des</w:t>
      </w:r>
      <w:r w:rsidRPr="00065724">
        <w:rPr>
          <w:rFonts w:ascii="Palatino Linotype" w:eastAsia="Arial" w:hAnsi="Palatino Linotype" w:cs="Arial"/>
          <w:b/>
          <w:i/>
          <w:spacing w:val="12"/>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ben</w:t>
      </w:r>
      <w:r w:rsidRPr="00065724">
        <w:rPr>
          <w:rFonts w:ascii="Palatino Linotype" w:eastAsia="Arial" w:hAnsi="Palatino Linotype" w:cs="Arial"/>
          <w:b/>
          <w:i/>
          <w:spacing w:val="8"/>
          <w:sz w:val="22"/>
          <w:szCs w:val="22"/>
        </w:rPr>
        <w:t xml:space="preserve"> </w:t>
      </w:r>
      <w:r w:rsidRPr="00065724">
        <w:rPr>
          <w:rFonts w:ascii="Palatino Linotype" w:eastAsia="Arial" w:hAnsi="Palatino Linotype" w:cs="Arial"/>
          <w:b/>
          <w:i/>
          <w:sz w:val="22"/>
          <w:szCs w:val="22"/>
        </w:rPr>
        <w:t>prop</w:t>
      </w:r>
      <w:r w:rsidRPr="00065724">
        <w:rPr>
          <w:rFonts w:ascii="Palatino Linotype" w:eastAsia="Arial" w:hAnsi="Palatino Linotype" w:cs="Arial"/>
          <w:b/>
          <w:i/>
          <w:spacing w:val="-3"/>
          <w:sz w:val="22"/>
          <w:szCs w:val="22"/>
        </w:rPr>
        <w:t>o</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z w:val="22"/>
          <w:szCs w:val="22"/>
        </w:rPr>
        <w:t>ion</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w:t>
      </w:r>
      <w:r w:rsidRPr="00065724">
        <w:rPr>
          <w:rFonts w:ascii="Palatino Linotype" w:eastAsia="Arial" w:hAnsi="Palatino Linotype" w:cs="Arial"/>
          <w:b/>
          <w:i/>
          <w:spacing w:val="9"/>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10"/>
          <w:sz w:val="22"/>
          <w:szCs w:val="22"/>
        </w:rPr>
        <w:t xml:space="preserve"> </w:t>
      </w:r>
      <w:r w:rsidRPr="00065724">
        <w:rPr>
          <w:rFonts w:ascii="Palatino Linotype" w:eastAsia="Arial" w:hAnsi="Palatino Linotype" w:cs="Arial"/>
          <w:b/>
          <w:i/>
          <w:sz w:val="22"/>
          <w:szCs w:val="22"/>
        </w:rPr>
        <w:t>l</w:t>
      </w:r>
      <w:r w:rsidRPr="00065724">
        <w:rPr>
          <w:rFonts w:ascii="Palatino Linotype" w:eastAsia="Arial" w:hAnsi="Palatino Linotype" w:cs="Arial"/>
          <w:b/>
          <w:i/>
          <w:spacing w:val="-2"/>
          <w:sz w:val="22"/>
          <w:szCs w:val="22"/>
        </w:rPr>
        <w:t>o</w:t>
      </w:r>
      <w:r w:rsidRPr="00065724">
        <w:rPr>
          <w:rFonts w:ascii="Palatino Linotype" w:eastAsia="Arial" w:hAnsi="Palatino Linotype" w:cs="Arial"/>
          <w:b/>
          <w:i/>
          <w:sz w:val="22"/>
          <w:szCs w:val="22"/>
        </w:rPr>
        <w:t>s p</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rticul</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2"/>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2"/>
          <w:sz w:val="22"/>
          <w:szCs w:val="22"/>
        </w:rPr>
        <w:t>e</w:t>
      </w:r>
      <w:r w:rsidRPr="00065724">
        <w:rPr>
          <w:rFonts w:ascii="Palatino Linotype" w:eastAsia="Arial" w:hAnsi="Palatino Linotype" w:cs="Arial"/>
          <w:b/>
          <w:i/>
          <w:sz w:val="22"/>
          <w:szCs w:val="22"/>
        </w:rPr>
        <w:t>l</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b/>
          <w:i/>
          <w:sz w:val="22"/>
          <w:szCs w:val="22"/>
        </w:rPr>
        <w:t>do</w:t>
      </w:r>
      <w:r w:rsidRPr="00065724">
        <w:rPr>
          <w:rFonts w:ascii="Palatino Linotype" w:eastAsia="Arial" w:hAnsi="Palatino Linotype" w:cs="Arial"/>
          <w:b/>
          <w:i/>
          <w:spacing w:val="1"/>
          <w:sz w:val="22"/>
          <w:szCs w:val="22"/>
        </w:rPr>
        <w:t>c</w:t>
      </w:r>
      <w:r w:rsidRPr="00065724">
        <w:rPr>
          <w:rFonts w:ascii="Palatino Linotype" w:eastAsia="Arial" w:hAnsi="Palatino Linotype" w:cs="Arial"/>
          <w:b/>
          <w:i/>
          <w:spacing w:val="-3"/>
          <w:sz w:val="22"/>
          <w:szCs w:val="22"/>
        </w:rPr>
        <w:t>u</w:t>
      </w:r>
      <w:r w:rsidRPr="00065724">
        <w:rPr>
          <w:rFonts w:ascii="Palatino Linotype" w:eastAsia="Arial" w:hAnsi="Palatino Linotype" w:cs="Arial"/>
          <w:b/>
          <w:i/>
          <w:sz w:val="22"/>
          <w:szCs w:val="22"/>
        </w:rPr>
        <w:t>m</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1"/>
          <w:sz w:val="22"/>
          <w:szCs w:val="22"/>
        </w:rPr>
        <w:t>t</w:t>
      </w:r>
      <w:r w:rsidRPr="00065724">
        <w:rPr>
          <w:rFonts w:ascii="Palatino Linotype" w:eastAsia="Arial" w:hAnsi="Palatino Linotype" w:cs="Arial"/>
          <w:b/>
          <w:i/>
          <w:sz w:val="22"/>
          <w:szCs w:val="22"/>
        </w:rPr>
        <w:t>o</w:t>
      </w:r>
      <w:r w:rsidRPr="00065724">
        <w:rPr>
          <w:rFonts w:ascii="Palatino Linotype" w:eastAsia="Arial" w:hAnsi="Palatino Linotype" w:cs="Arial"/>
          <w:b/>
          <w:i/>
          <w:spacing w:val="55"/>
          <w:sz w:val="22"/>
          <w:szCs w:val="22"/>
        </w:rPr>
        <w:t xml:space="preserve"> </w:t>
      </w:r>
      <w:r w:rsidRPr="00065724">
        <w:rPr>
          <w:rFonts w:ascii="Palatino Linotype" w:eastAsia="Arial" w:hAnsi="Palatino Linotype" w:cs="Arial"/>
          <w:b/>
          <w:i/>
          <w:sz w:val="22"/>
          <w:szCs w:val="22"/>
        </w:rPr>
        <w:t>que</w:t>
      </w:r>
      <w:r w:rsidRPr="00065724">
        <w:rPr>
          <w:rFonts w:ascii="Palatino Linotype" w:eastAsia="Arial" w:hAnsi="Palatino Linotype" w:cs="Arial"/>
          <w:b/>
          <w:i/>
          <w:spacing w:val="59"/>
          <w:sz w:val="22"/>
          <w:szCs w:val="22"/>
        </w:rPr>
        <w:t xml:space="preserve"> </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dite</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z w:val="22"/>
          <w:szCs w:val="22"/>
        </w:rPr>
        <w:t>d</w:t>
      </w:r>
      <w:r w:rsidRPr="00065724">
        <w:rPr>
          <w:rFonts w:ascii="Palatino Linotype" w:eastAsia="Arial" w:hAnsi="Palatino Linotype" w:cs="Arial"/>
          <w:b/>
          <w:i/>
          <w:spacing w:val="1"/>
          <w:sz w:val="22"/>
          <w:szCs w:val="22"/>
        </w:rPr>
        <w:t>ic</w:t>
      </w:r>
      <w:r w:rsidRPr="00065724">
        <w:rPr>
          <w:rFonts w:ascii="Palatino Linotype" w:eastAsia="Arial" w:hAnsi="Palatino Linotype" w:cs="Arial"/>
          <w:b/>
          <w:i/>
          <w:sz w:val="22"/>
          <w:szCs w:val="22"/>
        </w:rPr>
        <w:t>ha</w:t>
      </w:r>
      <w:r w:rsidRPr="00065724">
        <w:rPr>
          <w:rFonts w:ascii="Palatino Linotype" w:eastAsia="Arial" w:hAnsi="Palatino Linotype" w:cs="Arial"/>
          <w:b/>
          <w:i/>
          <w:spacing w:val="56"/>
          <w:sz w:val="22"/>
          <w:szCs w:val="22"/>
        </w:rPr>
        <w:t xml:space="preserve"> </w:t>
      </w:r>
      <w:r w:rsidRPr="00065724">
        <w:rPr>
          <w:rFonts w:ascii="Palatino Linotype" w:eastAsia="Arial" w:hAnsi="Palatino Linotype" w:cs="Arial"/>
          <w:b/>
          <w:i/>
          <w:spacing w:val="1"/>
          <w:sz w:val="22"/>
          <w:szCs w:val="22"/>
        </w:rPr>
        <w:t>s</w:t>
      </w:r>
      <w:r w:rsidRPr="00065724">
        <w:rPr>
          <w:rFonts w:ascii="Palatino Linotype" w:eastAsia="Arial" w:hAnsi="Palatino Linotype" w:cs="Arial"/>
          <w:b/>
          <w:i/>
          <w:sz w:val="22"/>
          <w:szCs w:val="22"/>
        </w:rPr>
        <w:t>itu</w:t>
      </w:r>
      <w:r w:rsidRPr="00065724">
        <w:rPr>
          <w:rFonts w:ascii="Palatino Linotype" w:eastAsia="Arial" w:hAnsi="Palatino Linotype" w:cs="Arial"/>
          <w:b/>
          <w:i/>
          <w:spacing w:val="1"/>
          <w:sz w:val="22"/>
          <w:szCs w:val="22"/>
        </w:rPr>
        <w:t>ac</w:t>
      </w:r>
      <w:r w:rsidRPr="00065724">
        <w:rPr>
          <w:rFonts w:ascii="Palatino Linotype" w:eastAsia="Arial" w:hAnsi="Palatino Linotype" w:cs="Arial"/>
          <w:b/>
          <w:i/>
          <w:sz w:val="22"/>
          <w:szCs w:val="22"/>
        </w:rPr>
        <w:t>ión.</w:t>
      </w:r>
      <w:r w:rsidRPr="00065724">
        <w:rPr>
          <w:rFonts w:ascii="Palatino Linotype" w:eastAsia="Arial" w:hAnsi="Palatino Linotype" w:cs="Arial"/>
          <w:b/>
          <w:i/>
          <w:spacing w:val="58"/>
          <w:sz w:val="22"/>
          <w:szCs w:val="22"/>
        </w:rPr>
        <w:t xml:space="preserve"> </w:t>
      </w:r>
      <w:r w:rsidRPr="00065724">
        <w:rPr>
          <w:rFonts w:ascii="Palatino Linotype" w:eastAsia="Arial" w:hAnsi="Palatino Linotype" w:cs="Arial"/>
          <w:i/>
          <w:sz w:val="22"/>
          <w:szCs w:val="22"/>
        </w:rPr>
        <w:t>De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2"/>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 c</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lo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isto</w:t>
      </w:r>
      <w:r w:rsidRPr="00065724">
        <w:rPr>
          <w:rFonts w:ascii="Palatino Linotype" w:eastAsia="Arial" w:hAnsi="Palatino Linotype" w:cs="Arial"/>
          <w:i/>
          <w:spacing w:val="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los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2</w:t>
      </w:r>
      <w:r w:rsidRPr="00065724">
        <w:rPr>
          <w:rFonts w:ascii="Palatino Linotype" w:eastAsia="Arial" w:hAnsi="Palatino Linotype" w:cs="Arial"/>
          <w:i/>
          <w:sz w:val="22"/>
          <w:szCs w:val="22"/>
        </w:rPr>
        <w:t>4</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1"/>
          <w:sz w:val="22"/>
          <w:szCs w:val="22"/>
        </w:rPr>
        <w:t xml:space="preserve"> 4</w:t>
      </w:r>
      <w:r w:rsidRPr="00065724">
        <w:rPr>
          <w:rFonts w:ascii="Palatino Linotype" w:eastAsia="Arial" w:hAnsi="Palatino Linotype" w:cs="Arial"/>
          <w:i/>
          <w:sz w:val="22"/>
          <w:szCs w:val="22"/>
        </w:rPr>
        <w:t>6</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l</w:t>
      </w:r>
      <w:r w:rsidRPr="00065724">
        <w:rPr>
          <w:rFonts w:ascii="Palatino Linotype" w:eastAsia="Arial" w:hAnsi="Palatino Linotype" w:cs="Arial"/>
          <w:i/>
          <w:sz w:val="22"/>
          <w:szCs w:val="22"/>
        </w:rPr>
        <w:t>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Le</w:t>
      </w:r>
      <w:r w:rsidRPr="00065724">
        <w:rPr>
          <w:rFonts w:ascii="Palatino Linotype" w:eastAsia="Arial" w:hAnsi="Palatino Linotype" w:cs="Arial"/>
          <w:i/>
          <w:sz w:val="22"/>
          <w:szCs w:val="22"/>
        </w:rPr>
        <w:t>y F</w:t>
      </w:r>
      <w:r w:rsidRPr="00065724">
        <w:rPr>
          <w:rFonts w:ascii="Palatino Linotype" w:eastAsia="Arial" w:hAnsi="Palatino Linotype" w:cs="Arial"/>
          <w:i/>
          <w:spacing w:val="1"/>
          <w:sz w:val="22"/>
          <w:szCs w:val="22"/>
        </w:rPr>
        <w:t>ede</w:t>
      </w:r>
      <w:r w:rsidRPr="00065724">
        <w:rPr>
          <w:rFonts w:ascii="Palatino Linotype" w:eastAsia="Arial" w:hAnsi="Palatino Linotype" w:cs="Arial"/>
          <w:i/>
          <w:sz w:val="22"/>
          <w:szCs w:val="22"/>
        </w:rPr>
        <w:t>ral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pa</w:t>
      </w:r>
      <w:r w:rsidRPr="00065724">
        <w:rPr>
          <w:rFonts w:ascii="Palatino Linotype" w:eastAsia="Arial" w:hAnsi="Palatino Linotype" w:cs="Arial"/>
          <w:i/>
          <w:spacing w:val="-1"/>
          <w:sz w:val="22"/>
          <w:szCs w:val="22"/>
        </w:rPr>
        <w:t>re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cia</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y Acc</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so</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3"/>
          <w:sz w:val="22"/>
          <w:szCs w:val="22"/>
        </w:rPr>
        <w:t>f</w:t>
      </w:r>
      <w:r w:rsidRPr="00065724">
        <w:rPr>
          <w:rFonts w:ascii="Palatino Linotype" w:eastAsia="Arial" w:hAnsi="Palatino Linotype" w:cs="Arial"/>
          <w:i/>
          <w:spacing w:val="1"/>
          <w:sz w:val="22"/>
          <w:szCs w:val="22"/>
        </w:rPr>
        <w:t>o</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Púb</w:t>
      </w:r>
      <w:r w:rsidRPr="00065724">
        <w:rPr>
          <w:rFonts w:ascii="Palatino Linotype" w:eastAsia="Arial" w:hAnsi="Palatino Linotype" w:cs="Arial"/>
          <w:i/>
          <w:spacing w:val="-1"/>
          <w:sz w:val="22"/>
          <w:szCs w:val="22"/>
        </w:rPr>
        <w:t>li</w:t>
      </w:r>
      <w:r w:rsidRPr="00065724">
        <w:rPr>
          <w:rFonts w:ascii="Palatino Linotype" w:eastAsia="Arial" w:hAnsi="Palatino Linotype" w:cs="Arial"/>
          <w:i/>
          <w:sz w:val="22"/>
          <w:szCs w:val="22"/>
        </w:rPr>
        <w:t>ca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b</w:t>
      </w:r>
      <w:r w:rsidRPr="00065724">
        <w:rPr>
          <w:rFonts w:ascii="Palatino Linotype" w:eastAsia="Arial" w:hAnsi="Palatino Linotype" w:cs="Arial"/>
          <w:i/>
          <w:spacing w:val="8"/>
          <w:sz w:val="22"/>
          <w:szCs w:val="22"/>
        </w:rPr>
        <w:t>e</w:t>
      </w:r>
      <w:r w:rsidRPr="00065724">
        <w:rPr>
          <w:rFonts w:ascii="Palatino Linotype" w:eastAsia="Arial" w:hAnsi="Palatino Linotype" w:cs="Arial"/>
          <w:i/>
          <w:spacing w:val="-1"/>
          <w:sz w:val="22"/>
          <w:szCs w:val="22"/>
        </w:rPr>
        <w:t>rnam</w:t>
      </w:r>
      <w:r w:rsidRPr="00065724">
        <w:rPr>
          <w:rFonts w:ascii="Palatino Linotype" w:eastAsia="Arial" w:hAnsi="Palatino Linotype" w:cs="Arial"/>
          <w:i/>
          <w:spacing w:val="1"/>
          <w:sz w:val="22"/>
          <w:szCs w:val="22"/>
        </w:rPr>
        <w:t>enta</w:t>
      </w:r>
      <w:r w:rsidRPr="00065724">
        <w:rPr>
          <w:rFonts w:ascii="Palatino Linotype" w:eastAsia="Arial" w:hAnsi="Palatino Linotype" w:cs="Arial"/>
          <w:i/>
          <w:sz w:val="22"/>
          <w:szCs w:val="22"/>
        </w:rPr>
        <w:t>l</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70</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z w:val="22"/>
          <w:szCs w:val="22"/>
        </w:rPr>
        <w:t>rac</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V</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 xml:space="preserve">y </w:t>
      </w:r>
      <w:r w:rsidRPr="00065724">
        <w:rPr>
          <w:rFonts w:ascii="Palatino Linotype" w:eastAsia="Arial" w:hAnsi="Palatino Linotype" w:cs="Arial"/>
          <w:i/>
          <w:spacing w:val="1"/>
          <w:sz w:val="22"/>
          <w:szCs w:val="22"/>
        </w:rPr>
        <w:t>78</w:t>
      </w:r>
      <w:r w:rsidRPr="00065724">
        <w:rPr>
          <w:rFonts w:ascii="Palatino Linotype" w:eastAsia="Arial" w:hAnsi="Palatino Linotype" w:cs="Arial"/>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5"/>
          <w:sz w:val="22"/>
          <w:szCs w:val="22"/>
        </w:rPr>
        <w:t>f</w:t>
      </w:r>
      <w:r w:rsidRPr="00065724">
        <w:rPr>
          <w:rFonts w:ascii="Palatino Linotype" w:eastAsia="Arial" w:hAnsi="Palatino Linotype" w:cs="Arial"/>
          <w:i/>
          <w:spacing w:val="-3"/>
          <w:sz w:val="22"/>
          <w:szCs w:val="22"/>
        </w:rPr>
        <w:t>r</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cci</w:t>
      </w:r>
      <w:r w:rsidRPr="00065724">
        <w:rPr>
          <w:rFonts w:ascii="Palatino Linotype" w:eastAsia="Arial" w:hAnsi="Palatino Linotype" w:cs="Arial"/>
          <w:i/>
          <w:spacing w:val="-2"/>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2"/>
          <w:sz w:val="22"/>
          <w:szCs w:val="22"/>
        </w:rPr>
        <w:t>I</w:t>
      </w:r>
      <w:r w:rsidRPr="00065724">
        <w:rPr>
          <w:rFonts w:ascii="Palatino Linotype" w:eastAsia="Arial" w:hAnsi="Palatino Linotype" w:cs="Arial"/>
          <w:i/>
          <w:sz w:val="22"/>
          <w:szCs w:val="22"/>
        </w:rPr>
        <w:t xml:space="preserve">I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su</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en</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 xml:space="preserve">, </w:t>
      </w:r>
      <w:r w:rsidRPr="00065724">
        <w:rPr>
          <w:rFonts w:ascii="Palatino Linotype" w:eastAsia="Arial" w:hAnsi="Palatino Linotype" w:cs="Arial"/>
          <w:b/>
          <w:i/>
          <w:sz w:val="22"/>
          <w:szCs w:val="22"/>
        </w:rPr>
        <w:t>las</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ependen</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 xml:space="preserve"> </w:t>
      </w:r>
      <w:r w:rsidRPr="00065724">
        <w:rPr>
          <w:rFonts w:ascii="Palatino Linotype" w:eastAsia="Arial" w:hAnsi="Palatino Linotype" w:cs="Arial"/>
          <w:b/>
          <w:i/>
          <w:sz w:val="22"/>
          <w:szCs w:val="22"/>
        </w:rPr>
        <w:t xml:space="preserve">y </w:t>
      </w:r>
      <w:r w:rsidRPr="00065724">
        <w:rPr>
          <w:rFonts w:ascii="Palatino Linotype" w:eastAsia="Arial" w:hAnsi="Palatino Linotype" w:cs="Arial"/>
          <w:b/>
          <w:i/>
          <w:spacing w:val="1"/>
          <w:sz w:val="22"/>
          <w:szCs w:val="22"/>
        </w:rPr>
        <w:t>en</w:t>
      </w:r>
      <w:r w:rsidRPr="00065724">
        <w:rPr>
          <w:rFonts w:ascii="Palatino Linotype" w:eastAsia="Arial" w:hAnsi="Palatino Linotype" w:cs="Arial"/>
          <w:b/>
          <w:i/>
          <w:sz w:val="22"/>
          <w:szCs w:val="22"/>
        </w:rPr>
        <w:t>ti</w:t>
      </w:r>
      <w:r w:rsidRPr="00065724">
        <w:rPr>
          <w:rFonts w:ascii="Palatino Linotype" w:eastAsia="Arial" w:hAnsi="Palatino Linotype" w:cs="Arial"/>
          <w:b/>
          <w:i/>
          <w:spacing w:val="1"/>
          <w:sz w:val="22"/>
          <w:szCs w:val="22"/>
        </w:rPr>
        <w:t>dade</w:t>
      </w:r>
      <w:r w:rsidRPr="00065724">
        <w:rPr>
          <w:rFonts w:ascii="Palatino Linotype" w:eastAsia="Arial" w:hAnsi="Palatino Linotype" w:cs="Arial"/>
          <w:b/>
          <w:i/>
          <w:sz w:val="22"/>
          <w:szCs w:val="22"/>
        </w:rPr>
        <w:t>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1"/>
          <w:sz w:val="22"/>
          <w:szCs w:val="22"/>
        </w:rPr>
        <w:t>ebe</w:t>
      </w:r>
      <w:r w:rsidRPr="00065724">
        <w:rPr>
          <w:rFonts w:ascii="Palatino Linotype" w:eastAsia="Arial" w:hAnsi="Palatino Linotype" w:cs="Arial"/>
          <w:b/>
          <w:i/>
          <w:spacing w:val="-1"/>
          <w:sz w:val="22"/>
          <w:szCs w:val="22"/>
        </w:rPr>
        <w:t>rá</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pacing w:val="1"/>
          <w:sz w:val="22"/>
          <w:szCs w:val="22"/>
        </w:rPr>
        <w:t>ped</w:t>
      </w:r>
      <w:r w:rsidRPr="00065724">
        <w:rPr>
          <w:rFonts w:ascii="Palatino Linotype" w:eastAsia="Arial" w:hAnsi="Palatino Linotype" w:cs="Arial"/>
          <w:b/>
          <w:i/>
          <w:sz w:val="22"/>
          <w:szCs w:val="22"/>
        </w:rPr>
        <w:t>ir</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a res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luci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n</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pacing w:val="-2"/>
          <w:sz w:val="22"/>
          <w:szCs w:val="22"/>
        </w:rPr>
        <w:t>n</w:t>
      </w:r>
      <w:r w:rsidRPr="00065724">
        <w:rPr>
          <w:rFonts w:ascii="Palatino Linotype" w:eastAsia="Arial" w:hAnsi="Palatino Linotype" w:cs="Arial"/>
          <w:b/>
          <w:i/>
          <w:spacing w:val="-1"/>
          <w:sz w:val="22"/>
          <w:szCs w:val="22"/>
        </w:rPr>
        <w:t>i</w:t>
      </w:r>
      <w:r w:rsidRPr="00065724">
        <w:rPr>
          <w:rFonts w:ascii="Palatino Linotype" w:eastAsia="Arial" w:hAnsi="Palatino Linotype" w:cs="Arial"/>
          <w:b/>
          <w:i/>
          <w:spacing w:val="-4"/>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a</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los</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2"/>
          <w:sz w:val="22"/>
          <w:szCs w:val="22"/>
        </w:rPr>
        <w:t>s</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z w:val="22"/>
          <w:szCs w:val="22"/>
        </w:rPr>
        <w:t>cit</w:t>
      </w:r>
      <w:r w:rsidRPr="00065724">
        <w:rPr>
          <w:rFonts w:ascii="Palatino Linotype" w:eastAsia="Arial" w:hAnsi="Palatino Linotype" w:cs="Arial"/>
          <w:b/>
          <w:i/>
          <w:spacing w:val="1"/>
          <w:sz w:val="22"/>
          <w:szCs w:val="22"/>
        </w:rPr>
        <w:t>an</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s la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ne</w:t>
      </w:r>
      <w:r w:rsidRPr="00065724">
        <w:rPr>
          <w:rFonts w:ascii="Palatino Linotype" w:eastAsia="Arial" w:hAnsi="Palatino Linotype" w:cs="Arial"/>
          <w:b/>
          <w:i/>
          <w:spacing w:val="-5"/>
          <w:sz w:val="22"/>
          <w:szCs w:val="22"/>
        </w:rPr>
        <w:t>x</w:t>
      </w:r>
      <w:r w:rsidRPr="00065724">
        <w:rPr>
          <w:rFonts w:ascii="Palatino Linotype" w:eastAsia="Arial" w:hAnsi="Palatino Linotype" w:cs="Arial"/>
          <w:b/>
          <w:i/>
          <w:sz w:val="22"/>
          <w:szCs w:val="22"/>
        </w:rPr>
        <w:t>is</w:t>
      </w:r>
      <w:r w:rsidRPr="00065724">
        <w:rPr>
          <w:rFonts w:ascii="Palatino Linotype" w:eastAsia="Arial" w:hAnsi="Palatino Linotype" w:cs="Arial"/>
          <w:b/>
          <w:i/>
          <w:spacing w:val="1"/>
          <w:sz w:val="22"/>
          <w:szCs w:val="22"/>
        </w:rPr>
        <w:t>ten</w:t>
      </w:r>
      <w:r w:rsidRPr="00065724">
        <w:rPr>
          <w:rFonts w:ascii="Palatino Linotype" w:eastAsia="Arial" w:hAnsi="Palatino Linotype" w:cs="Arial"/>
          <w:b/>
          <w:i/>
          <w:sz w:val="22"/>
          <w:szCs w:val="22"/>
        </w:rPr>
        <w:t>cia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6"/>
          <w:sz w:val="22"/>
          <w:szCs w:val="22"/>
        </w:rPr>
        <w:t xml:space="preserve"> </w:t>
      </w:r>
      <w:r w:rsidRPr="00065724">
        <w:rPr>
          <w:rFonts w:ascii="Palatino Linotype" w:eastAsia="Arial" w:hAnsi="Palatino Linotype" w:cs="Arial"/>
          <w:b/>
          <w:i/>
          <w:sz w:val="22"/>
          <w:szCs w:val="22"/>
        </w:rPr>
        <w:t>la</w:t>
      </w:r>
      <w:r w:rsidRPr="00065724">
        <w:rPr>
          <w:rFonts w:ascii="Palatino Linotype" w:eastAsia="Arial" w:hAnsi="Palatino Linotype" w:cs="Arial"/>
          <w:b/>
          <w:i/>
          <w:spacing w:val="4"/>
          <w:sz w:val="22"/>
          <w:szCs w:val="22"/>
        </w:rPr>
        <w:t xml:space="preserve"> </w:t>
      </w:r>
      <w:r w:rsidRPr="00065724">
        <w:rPr>
          <w:rFonts w:ascii="Palatino Linotype" w:eastAsia="Arial" w:hAnsi="Palatino Linotype" w:cs="Arial"/>
          <w:b/>
          <w:i/>
          <w:sz w:val="22"/>
          <w:szCs w:val="22"/>
        </w:rPr>
        <w:t>i</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pacing w:val="3"/>
          <w:sz w:val="22"/>
          <w:szCs w:val="22"/>
        </w:rPr>
        <w:t>f</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pacing w:val="-3"/>
          <w:sz w:val="22"/>
          <w:szCs w:val="22"/>
        </w:rPr>
        <w:t>r</w:t>
      </w:r>
      <w:r w:rsidRPr="00065724">
        <w:rPr>
          <w:rFonts w:ascii="Palatino Linotype" w:eastAsia="Arial" w:hAnsi="Palatino Linotype" w:cs="Arial"/>
          <w:b/>
          <w:i/>
          <w:spacing w:val="2"/>
          <w:sz w:val="22"/>
          <w:szCs w:val="22"/>
        </w:rPr>
        <w:t>m</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c</w:t>
      </w:r>
      <w:r w:rsidRPr="00065724">
        <w:rPr>
          <w:rFonts w:ascii="Palatino Linotype" w:eastAsia="Arial" w:hAnsi="Palatino Linotype" w:cs="Arial"/>
          <w:b/>
          <w:i/>
          <w:spacing w:val="-3"/>
          <w:sz w:val="22"/>
          <w:szCs w:val="22"/>
        </w:rPr>
        <w:t>i</w:t>
      </w:r>
      <w:r w:rsidRPr="00065724">
        <w:rPr>
          <w:rFonts w:ascii="Palatino Linotype" w:eastAsia="Arial" w:hAnsi="Palatino Linotype" w:cs="Arial"/>
          <w:b/>
          <w:i/>
          <w:spacing w:val="-1"/>
          <w:sz w:val="22"/>
          <w:szCs w:val="22"/>
        </w:rPr>
        <w:t>ó</w:t>
      </w:r>
      <w:r w:rsidRPr="00065724">
        <w:rPr>
          <w:rFonts w:ascii="Palatino Linotype" w:eastAsia="Arial" w:hAnsi="Palatino Linotype" w:cs="Arial"/>
          <w:b/>
          <w:i/>
          <w:sz w:val="22"/>
          <w:szCs w:val="22"/>
        </w:rPr>
        <w:t xml:space="preserve">n </w:t>
      </w:r>
      <w:r w:rsidRPr="00065724">
        <w:rPr>
          <w:rFonts w:ascii="Palatino Linotype" w:eastAsia="Arial" w:hAnsi="Palatino Linotype" w:cs="Arial"/>
          <w:b/>
          <w:i/>
          <w:spacing w:val="-1"/>
          <w:sz w:val="22"/>
          <w:szCs w:val="22"/>
        </w:rPr>
        <w:t>r</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pacing w:val="-2"/>
          <w:sz w:val="22"/>
          <w:szCs w:val="22"/>
        </w:rPr>
        <w:t>q</w:t>
      </w:r>
      <w:r w:rsidRPr="00065724">
        <w:rPr>
          <w:rFonts w:ascii="Palatino Linotype" w:eastAsia="Arial" w:hAnsi="Palatino Linotype" w:cs="Arial"/>
          <w:b/>
          <w:i/>
          <w:spacing w:val="1"/>
          <w:sz w:val="22"/>
          <w:szCs w:val="22"/>
        </w:rPr>
        <w:t>ue</w:t>
      </w:r>
      <w:r w:rsidRPr="00065724">
        <w:rPr>
          <w:rFonts w:ascii="Palatino Linotype" w:eastAsia="Arial" w:hAnsi="Palatino Linotype" w:cs="Arial"/>
          <w:b/>
          <w:i/>
          <w:spacing w:val="-1"/>
          <w:sz w:val="22"/>
          <w:szCs w:val="22"/>
        </w:rPr>
        <w:t>ri</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pacing w:val="3"/>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z w:val="22"/>
          <w:szCs w:val="22"/>
        </w:rPr>
        <w:t xml:space="preserve">so </w:t>
      </w:r>
      <w:r w:rsidRPr="00065724">
        <w:rPr>
          <w:rFonts w:ascii="Palatino Linotype" w:eastAsia="Arial" w:hAnsi="Palatino Linotype" w:cs="Arial"/>
          <w:b/>
          <w:i/>
          <w:spacing w:val="-1"/>
          <w:sz w:val="22"/>
          <w:szCs w:val="22"/>
        </w:rPr>
        <w:t>d</w:t>
      </w:r>
      <w:r w:rsidRPr="00065724">
        <w:rPr>
          <w:rFonts w:ascii="Palatino Linotype" w:eastAsia="Arial" w:hAnsi="Palatino Linotype" w:cs="Arial"/>
          <w:b/>
          <w:i/>
          <w:sz w:val="22"/>
          <w:szCs w:val="22"/>
        </w:rPr>
        <w:t>e</w:t>
      </w:r>
      <w:r w:rsidRPr="00065724">
        <w:rPr>
          <w:rFonts w:ascii="Palatino Linotype" w:eastAsia="Arial" w:hAnsi="Palatino Linotype" w:cs="Arial"/>
          <w:b/>
          <w:i/>
          <w:spacing w:val="5"/>
          <w:sz w:val="22"/>
          <w:szCs w:val="22"/>
        </w:rPr>
        <w:t xml:space="preserve"> </w:t>
      </w:r>
      <w:r w:rsidRPr="00065724">
        <w:rPr>
          <w:rFonts w:ascii="Palatino Linotype" w:eastAsia="Arial" w:hAnsi="Palatino Linotype" w:cs="Arial"/>
          <w:b/>
          <w:i/>
          <w:spacing w:val="-1"/>
          <w:sz w:val="22"/>
          <w:szCs w:val="22"/>
        </w:rPr>
        <w:t>q</w:t>
      </w:r>
      <w:r w:rsidRPr="00065724">
        <w:rPr>
          <w:rFonts w:ascii="Palatino Linotype" w:eastAsia="Arial" w:hAnsi="Palatino Linotype" w:cs="Arial"/>
          <w:b/>
          <w:i/>
          <w:spacing w:val="1"/>
          <w:sz w:val="22"/>
          <w:szCs w:val="22"/>
        </w:rPr>
        <w:t>u</w:t>
      </w:r>
      <w:r w:rsidRPr="00065724">
        <w:rPr>
          <w:rFonts w:ascii="Palatino Linotype" w:eastAsia="Arial" w:hAnsi="Palatino Linotype" w:cs="Arial"/>
          <w:b/>
          <w:i/>
          <w:sz w:val="22"/>
          <w:szCs w:val="22"/>
        </w:rPr>
        <w:t>e</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é</w:t>
      </w:r>
      <w:r w:rsidRPr="00065724">
        <w:rPr>
          <w:rFonts w:ascii="Palatino Linotype" w:eastAsia="Arial" w:hAnsi="Palatino Linotype" w:cs="Arial"/>
          <w:b/>
          <w:i/>
          <w:sz w:val="22"/>
          <w:szCs w:val="22"/>
        </w:rPr>
        <w:t>s</w:t>
      </w:r>
      <w:r w:rsidRPr="00065724">
        <w:rPr>
          <w:rFonts w:ascii="Palatino Linotype" w:eastAsia="Arial" w:hAnsi="Palatino Linotype" w:cs="Arial"/>
          <w:b/>
          <w:i/>
          <w:spacing w:val="-2"/>
          <w:sz w:val="22"/>
          <w:szCs w:val="22"/>
        </w:rPr>
        <w:t>t</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1"/>
          <w:sz w:val="22"/>
          <w:szCs w:val="22"/>
        </w:rPr>
        <w:t>n</w:t>
      </w:r>
      <w:r w:rsidRPr="00065724">
        <w:rPr>
          <w:rFonts w:ascii="Palatino Linotype" w:eastAsia="Arial" w:hAnsi="Palatino Linotype" w:cs="Arial"/>
          <w:b/>
          <w:i/>
          <w:sz w:val="22"/>
          <w:szCs w:val="22"/>
        </w:rPr>
        <w:t>o</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z w:val="22"/>
          <w:szCs w:val="22"/>
        </w:rPr>
        <w:t>s</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a</w:t>
      </w:r>
      <w:r w:rsidRPr="00065724">
        <w:rPr>
          <w:rFonts w:ascii="Palatino Linotype" w:eastAsia="Arial" w:hAnsi="Palatino Linotype" w:cs="Arial"/>
          <w:b/>
          <w:i/>
          <w:spacing w:val="3"/>
          <w:sz w:val="22"/>
          <w:szCs w:val="22"/>
        </w:rPr>
        <w:t xml:space="preserve"> </w:t>
      </w:r>
      <w:r w:rsidRPr="00065724">
        <w:rPr>
          <w:rFonts w:ascii="Palatino Linotype" w:eastAsia="Arial" w:hAnsi="Palatino Linotype" w:cs="Arial"/>
          <w:b/>
          <w:i/>
          <w:spacing w:val="-5"/>
          <w:sz w:val="22"/>
          <w:szCs w:val="22"/>
        </w:rPr>
        <w:t>l</w:t>
      </w:r>
      <w:r w:rsidRPr="00065724">
        <w:rPr>
          <w:rFonts w:ascii="Palatino Linotype" w:eastAsia="Arial" w:hAnsi="Palatino Linotype" w:cs="Arial"/>
          <w:b/>
          <w:i/>
          <w:spacing w:val="1"/>
          <w:sz w:val="22"/>
          <w:szCs w:val="22"/>
        </w:rPr>
        <w:t>o</w:t>
      </w:r>
      <w:r w:rsidRPr="00065724">
        <w:rPr>
          <w:rFonts w:ascii="Palatino Linotype" w:eastAsia="Arial" w:hAnsi="Palatino Linotype" w:cs="Arial"/>
          <w:b/>
          <w:i/>
          <w:sz w:val="22"/>
          <w:szCs w:val="22"/>
        </w:rPr>
        <w:t>c</w:t>
      </w:r>
      <w:r w:rsidRPr="00065724">
        <w:rPr>
          <w:rFonts w:ascii="Palatino Linotype" w:eastAsia="Arial" w:hAnsi="Palatino Linotype" w:cs="Arial"/>
          <w:b/>
          <w:i/>
          <w:spacing w:val="1"/>
          <w:sz w:val="22"/>
          <w:szCs w:val="22"/>
        </w:rPr>
        <w:t>a</w:t>
      </w:r>
      <w:r w:rsidRPr="00065724">
        <w:rPr>
          <w:rFonts w:ascii="Palatino Linotype" w:eastAsia="Arial" w:hAnsi="Palatino Linotype" w:cs="Arial"/>
          <w:b/>
          <w:i/>
          <w:spacing w:val="-1"/>
          <w:sz w:val="22"/>
          <w:szCs w:val="22"/>
        </w:rPr>
        <w:t>li</w:t>
      </w:r>
      <w:r w:rsidRPr="00065724">
        <w:rPr>
          <w:rFonts w:ascii="Palatino Linotype" w:eastAsia="Arial" w:hAnsi="Palatino Linotype" w:cs="Arial"/>
          <w:b/>
          <w:i/>
          <w:spacing w:val="-5"/>
          <w:sz w:val="22"/>
          <w:szCs w:val="22"/>
        </w:rPr>
        <w:t>z</w:t>
      </w:r>
      <w:r w:rsidRPr="00065724">
        <w:rPr>
          <w:rFonts w:ascii="Palatino Linotype" w:eastAsia="Arial" w:hAnsi="Palatino Linotype" w:cs="Arial"/>
          <w:b/>
          <w:i/>
          <w:spacing w:val="1"/>
          <w:sz w:val="22"/>
          <w:szCs w:val="22"/>
        </w:rPr>
        <w:t>ad</w:t>
      </w:r>
      <w:r w:rsidRPr="00065724">
        <w:rPr>
          <w:rFonts w:ascii="Palatino Linotype" w:eastAsia="Arial" w:hAnsi="Palatino Linotype" w:cs="Arial"/>
          <w:b/>
          <w:i/>
          <w:sz w:val="22"/>
          <w:szCs w:val="22"/>
        </w:rPr>
        <w:t>a</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z w:val="22"/>
          <w:szCs w:val="22"/>
        </w:rPr>
        <w:t>los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ch</w:t>
      </w:r>
      <w:r w:rsidRPr="00065724">
        <w:rPr>
          <w:rFonts w:ascii="Palatino Linotype" w:eastAsia="Arial" w:hAnsi="Palatino Linotype" w:cs="Arial"/>
          <w:i/>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 xml:space="preserve">la </w:t>
      </w:r>
      <w:r w:rsidRPr="00065724">
        <w:rPr>
          <w:rFonts w:ascii="Palatino Linotype" w:eastAsia="Arial" w:hAnsi="Palatino Linotype" w:cs="Arial"/>
          <w:i/>
          <w:spacing w:val="1"/>
          <w:sz w:val="22"/>
          <w:szCs w:val="22"/>
        </w:rPr>
        <w:t>dependen</w:t>
      </w:r>
      <w:r w:rsidRPr="00065724">
        <w:rPr>
          <w:rFonts w:ascii="Palatino Linotype" w:eastAsia="Arial" w:hAnsi="Palatino Linotype" w:cs="Arial"/>
          <w:i/>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z w:val="22"/>
          <w:szCs w:val="22"/>
        </w:rPr>
        <w:t>o</w:t>
      </w:r>
      <w:r w:rsidRPr="00065724">
        <w:rPr>
          <w:rFonts w:ascii="Palatino Linotype" w:eastAsia="Arial" w:hAnsi="Palatino Linotype" w:cs="Arial"/>
          <w:i/>
          <w:spacing w:val="27"/>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d</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z w:val="22"/>
          <w:szCs w:val="22"/>
        </w:rPr>
        <w:t>tr</w:t>
      </w:r>
      <w:r w:rsidRPr="00065724">
        <w:rPr>
          <w:rFonts w:ascii="Palatino Linotype" w:eastAsia="Arial" w:hAnsi="Palatino Linotype" w:cs="Arial"/>
          <w:i/>
          <w:spacing w:val="1"/>
          <w:sz w:val="22"/>
          <w:szCs w:val="22"/>
        </w:rPr>
        <w:t>at</w:t>
      </w:r>
      <w:r w:rsidRPr="00065724">
        <w:rPr>
          <w:rFonts w:ascii="Palatino Linotype" w:eastAsia="Arial" w:hAnsi="Palatino Linotype" w:cs="Arial"/>
          <w:i/>
          <w:sz w:val="22"/>
          <w:szCs w:val="22"/>
        </w:rPr>
        <w:t>e</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1"/>
          <w:sz w:val="22"/>
          <w:szCs w:val="22"/>
        </w:rPr>
        <w:t>pué</w:t>
      </w:r>
      <w:r w:rsidRPr="00065724">
        <w:rPr>
          <w:rFonts w:ascii="Palatino Linotype" w:eastAsia="Arial" w:hAnsi="Palatino Linotype" w:cs="Arial"/>
          <w:i/>
          <w:sz w:val="22"/>
          <w:szCs w:val="22"/>
        </w:rPr>
        <w:t>s</w:t>
      </w:r>
      <w:r w:rsidRPr="00065724">
        <w:rPr>
          <w:rFonts w:ascii="Palatino Linotype" w:eastAsia="Arial" w:hAnsi="Palatino Linotype" w:cs="Arial"/>
          <w:i/>
          <w:spacing w:val="25"/>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2"/>
          <w:sz w:val="22"/>
          <w:szCs w:val="22"/>
        </w:rPr>
        <w:t>n</w:t>
      </w:r>
      <w:r w:rsidRPr="00065724">
        <w:rPr>
          <w:rFonts w:ascii="Palatino Linotype" w:eastAsia="Arial" w:hAnsi="Palatino Linotype" w:cs="Arial"/>
          <w:i/>
          <w:sz w:val="22"/>
          <w:szCs w:val="22"/>
        </w:rPr>
        <w:t>a</w:t>
      </w:r>
      <w:r w:rsidRPr="00065724">
        <w:rPr>
          <w:rFonts w:ascii="Palatino Linotype" w:eastAsia="Arial" w:hAnsi="Palatino Linotype" w:cs="Arial"/>
          <w:i/>
          <w:spacing w:val="26"/>
          <w:sz w:val="22"/>
          <w:szCs w:val="22"/>
        </w:rPr>
        <w:t xml:space="preserve"> </w:t>
      </w:r>
      <w:r w:rsidRPr="00065724">
        <w:rPr>
          <w:rFonts w:ascii="Palatino Linotype" w:eastAsia="Arial" w:hAnsi="Palatino Linotype" w:cs="Arial"/>
          <w:i/>
          <w:spacing w:val="1"/>
          <w:sz w:val="22"/>
          <w:szCs w:val="22"/>
        </w:rPr>
        <w:t>bú</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qu</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a</w:t>
      </w:r>
      <w:r w:rsidRPr="00065724">
        <w:rPr>
          <w:rFonts w:ascii="Palatino Linotype" w:eastAsia="Arial" w:hAnsi="Palatino Linotype" w:cs="Arial"/>
          <w:i/>
          <w:spacing w:val="28"/>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pacing w:val="1"/>
          <w:sz w:val="22"/>
          <w:szCs w:val="22"/>
        </w:rPr>
        <w:t>hau</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w:t>
      </w:r>
      <w:r w:rsidRPr="00065724">
        <w:rPr>
          <w:rFonts w:ascii="Palatino Linotype" w:eastAsia="Arial" w:hAnsi="Palatino Linotype" w:cs="Arial"/>
          <w:i/>
          <w:spacing w:val="2"/>
          <w:sz w:val="22"/>
          <w:szCs w:val="22"/>
        </w:rPr>
        <w: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6"/>
          <w:sz w:val="22"/>
          <w:szCs w:val="22"/>
        </w:rPr>
        <w:t>a</w:t>
      </w:r>
      <w:r w:rsidRPr="00065724">
        <w:rPr>
          <w:rFonts w:ascii="Palatino Linotype" w:eastAsia="Arial" w:hAnsi="Palatino Linotype" w:cs="Arial"/>
          <w:i/>
          <w:sz w:val="22"/>
          <w:szCs w:val="22"/>
        </w:rPr>
        <w:t>. En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ste</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upue</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13465E">
        <w:rPr>
          <w:rFonts w:ascii="Palatino Linotype" w:eastAsia="Arial" w:hAnsi="Palatino Linotype" w:cs="Arial"/>
          <w:b/>
          <w:i/>
          <w:spacing w:val="1"/>
          <w:sz w:val="22"/>
          <w:szCs w:val="22"/>
        </w:rPr>
        <w:t>depen</w:t>
      </w:r>
      <w:r w:rsidRPr="0013465E">
        <w:rPr>
          <w:rFonts w:ascii="Palatino Linotype" w:eastAsia="Arial" w:hAnsi="Palatino Linotype" w:cs="Arial"/>
          <w:b/>
          <w:i/>
          <w:spacing w:val="-2"/>
          <w:sz w:val="22"/>
          <w:szCs w:val="22"/>
        </w:rPr>
        <w:t>d</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y</w:t>
      </w:r>
      <w:r w:rsidRPr="0013465E">
        <w:rPr>
          <w:rFonts w:ascii="Palatino Linotype" w:eastAsia="Arial" w:hAnsi="Palatino Linotype" w:cs="Arial"/>
          <w:b/>
          <w:i/>
          <w:spacing w:val="33"/>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2"/>
          <w:sz w:val="22"/>
          <w:szCs w:val="22"/>
        </w:rPr>
        <w:t>n</w:t>
      </w:r>
      <w:r w:rsidRPr="0013465E">
        <w:rPr>
          <w:rFonts w:ascii="Palatino Linotype" w:eastAsia="Arial" w:hAnsi="Palatino Linotype" w:cs="Arial"/>
          <w:b/>
          <w:i/>
          <w:sz w:val="22"/>
          <w:szCs w:val="22"/>
        </w:rPr>
        <w:t>ti</w:t>
      </w:r>
      <w:r w:rsidRPr="0013465E">
        <w:rPr>
          <w:rFonts w:ascii="Palatino Linotype" w:eastAsia="Arial" w:hAnsi="Palatino Linotype" w:cs="Arial"/>
          <w:b/>
          <w:i/>
          <w:spacing w:val="1"/>
          <w:sz w:val="22"/>
          <w:szCs w:val="22"/>
        </w:rPr>
        <w:t>dade</w:t>
      </w:r>
      <w:r w:rsidRPr="0013465E">
        <w:rPr>
          <w:rFonts w:ascii="Palatino Linotype" w:eastAsia="Arial" w:hAnsi="Palatino Linotype" w:cs="Arial"/>
          <w:b/>
          <w:i/>
          <w:sz w:val="22"/>
          <w:szCs w:val="22"/>
        </w:rPr>
        <w:t>s</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1"/>
          <w:sz w:val="22"/>
          <w:szCs w:val="22"/>
        </w:rPr>
        <w:t>be</w:t>
      </w:r>
      <w:r w:rsidRPr="0013465E">
        <w:rPr>
          <w:rFonts w:ascii="Palatino Linotype" w:eastAsia="Arial" w:hAnsi="Palatino Linotype" w:cs="Arial"/>
          <w:b/>
          <w:i/>
          <w:spacing w:val="-1"/>
          <w:sz w:val="22"/>
          <w:szCs w:val="22"/>
        </w:rPr>
        <w:t>r</w:t>
      </w:r>
      <w:r w:rsidRPr="0013465E">
        <w:rPr>
          <w:rFonts w:ascii="Palatino Linotype" w:eastAsia="Arial" w:hAnsi="Palatino Linotype" w:cs="Arial"/>
          <w:b/>
          <w:i/>
          <w:spacing w:val="1"/>
          <w:sz w:val="22"/>
          <w:szCs w:val="22"/>
        </w:rPr>
        <w:t>á</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paña</w:t>
      </w:r>
      <w:r w:rsidRPr="0013465E">
        <w:rPr>
          <w:rFonts w:ascii="Palatino Linotype" w:eastAsia="Arial" w:hAnsi="Palatino Linotype" w:cs="Arial"/>
          <w:b/>
          <w:i/>
          <w:sz w:val="22"/>
          <w:szCs w:val="22"/>
        </w:rPr>
        <w:t>r</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 res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z w:val="22"/>
          <w:szCs w:val="22"/>
        </w:rPr>
        <w:t>luci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po</w:t>
      </w:r>
      <w:r w:rsidRPr="0013465E">
        <w:rPr>
          <w:rFonts w:ascii="Palatino Linotype" w:eastAsia="Arial" w:hAnsi="Palatino Linotype" w:cs="Arial"/>
          <w:b/>
          <w:i/>
          <w:sz w:val="22"/>
          <w:szCs w:val="22"/>
        </w:rPr>
        <w:t>r</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qu</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s</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3"/>
          <w:sz w:val="22"/>
          <w:szCs w:val="22"/>
        </w:rPr>
        <w:t>r</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2"/>
          <w:sz w:val="22"/>
          <w:szCs w:val="22"/>
        </w:rPr>
        <w:t xml:space="preserve">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clarac</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1"/>
          <w:sz w:val="22"/>
          <w:szCs w:val="22"/>
        </w:rPr>
        <w:t>in</w:t>
      </w:r>
      <w:r w:rsidRPr="0013465E">
        <w:rPr>
          <w:rFonts w:ascii="Palatino Linotype" w:eastAsia="Arial" w:hAnsi="Palatino Linotype" w:cs="Arial"/>
          <w:b/>
          <w:i/>
          <w:spacing w:val="2"/>
          <w:sz w:val="22"/>
          <w:szCs w:val="22"/>
        </w:rPr>
        <w:t>e</w:t>
      </w:r>
      <w:r w:rsidRPr="0013465E">
        <w:rPr>
          <w:rFonts w:ascii="Palatino Linotype" w:eastAsia="Arial" w:hAnsi="Palatino Linotype" w:cs="Arial"/>
          <w:b/>
          <w:i/>
          <w:spacing w:val="-5"/>
          <w:sz w:val="22"/>
          <w:szCs w:val="22"/>
        </w:rPr>
        <w:t>x</w:t>
      </w:r>
      <w:r w:rsidRPr="0013465E">
        <w:rPr>
          <w:rFonts w:ascii="Palatino Linotype" w:eastAsia="Arial" w:hAnsi="Palatino Linotype" w:cs="Arial"/>
          <w:b/>
          <w:i/>
          <w:sz w:val="22"/>
          <w:szCs w:val="22"/>
        </w:rPr>
        <w:t>ist</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z w:val="22"/>
          <w:szCs w:val="22"/>
        </w:rPr>
        <w:t>cia,</w:t>
      </w:r>
      <w:r w:rsidRPr="0013465E">
        <w:rPr>
          <w:rFonts w:ascii="Palatino Linotype" w:eastAsia="Arial" w:hAnsi="Palatino Linotype" w:cs="Arial"/>
          <w:b/>
          <w:i/>
          <w:spacing w:val="9"/>
          <w:sz w:val="22"/>
          <w:szCs w:val="22"/>
        </w:rPr>
        <w:t xml:space="preserve"> </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cta</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pacing w:val="1"/>
          <w:sz w:val="22"/>
          <w:szCs w:val="22"/>
        </w:rPr>
        <w:t>ba</w:t>
      </w:r>
      <w:r w:rsidRPr="0013465E">
        <w:rPr>
          <w:rFonts w:ascii="Palatino Linotype" w:eastAsia="Arial" w:hAnsi="Palatino Linotype" w:cs="Arial"/>
          <w:b/>
          <w:i/>
          <w:spacing w:val="-5"/>
          <w:sz w:val="22"/>
          <w:szCs w:val="22"/>
        </w:rPr>
        <w:t>j</w:t>
      </w:r>
      <w:r w:rsidRPr="0013465E">
        <w:rPr>
          <w:rFonts w:ascii="Palatino Linotype" w:eastAsia="Arial" w:hAnsi="Palatino Linotype" w:cs="Arial"/>
          <w:b/>
          <w:i/>
          <w:sz w:val="22"/>
          <w:szCs w:val="22"/>
        </w:rPr>
        <w:t xml:space="preserve">a </w:t>
      </w:r>
      <w:r w:rsidRPr="0013465E">
        <w:rPr>
          <w:rFonts w:ascii="Palatino Linotype" w:eastAsia="Arial" w:hAnsi="Palatino Linotype" w:cs="Arial"/>
          <w:b/>
          <w:i/>
          <w:spacing w:val="1"/>
          <w:sz w:val="22"/>
          <w:szCs w:val="22"/>
        </w:rPr>
        <w:t>do</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1"/>
          <w:sz w:val="22"/>
          <w:szCs w:val="22"/>
        </w:rPr>
        <w:t>m</w:t>
      </w:r>
      <w:r w:rsidRPr="0013465E">
        <w:rPr>
          <w:rFonts w:ascii="Palatino Linotype" w:eastAsia="Arial" w:hAnsi="Palatino Linotype" w:cs="Arial"/>
          <w:b/>
          <w:i/>
          <w:spacing w:val="1"/>
          <w:sz w:val="22"/>
          <w:szCs w:val="22"/>
        </w:rPr>
        <w:t>enta</w:t>
      </w:r>
      <w:r w:rsidRPr="0013465E">
        <w:rPr>
          <w:rFonts w:ascii="Palatino Linotype" w:eastAsia="Arial" w:hAnsi="Palatino Linotype" w:cs="Arial"/>
          <w:b/>
          <w:i/>
          <w:spacing w:val="-1"/>
          <w:sz w:val="22"/>
          <w:szCs w:val="22"/>
        </w:rPr>
        <w:t>l</w:t>
      </w:r>
      <w:r w:rsidRPr="0013465E">
        <w:rPr>
          <w:rFonts w:ascii="Palatino Linotype" w:eastAsia="Arial" w:hAnsi="Palatino Linotype" w:cs="Arial"/>
          <w:b/>
          <w:i/>
          <w:sz w:val="22"/>
          <w:szCs w:val="22"/>
        </w:rPr>
        <w:t>,</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2"/>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 xml:space="preserve"> e</w:t>
      </w:r>
      <w:r w:rsidRPr="00065724">
        <w:rPr>
          <w:rFonts w:ascii="Palatino Linotype" w:eastAsia="Arial" w:hAnsi="Palatino Linotype" w:cs="Arial"/>
          <w:i/>
          <w:sz w:val="22"/>
          <w:szCs w:val="22"/>
        </w:rPr>
        <w:t xml:space="preserve">l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6"/>
          <w:sz w:val="22"/>
          <w:szCs w:val="22"/>
        </w:rPr>
        <w:t>o</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1"/>
          <w:sz w:val="22"/>
          <w:szCs w:val="22"/>
        </w:rPr>
        <w:t>u</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en</w:t>
      </w:r>
      <w:r w:rsidRPr="0013465E">
        <w:rPr>
          <w:rFonts w:ascii="Palatino Linotype" w:eastAsia="Arial" w:hAnsi="Palatino Linotype" w:cs="Arial"/>
          <w:b/>
          <w:i/>
          <w:spacing w:val="-4"/>
          <w:sz w:val="22"/>
          <w:szCs w:val="22"/>
        </w:rPr>
        <w:t>t</w:t>
      </w:r>
      <w:r w:rsidRPr="0013465E">
        <w:rPr>
          <w:rFonts w:ascii="Palatino Linotype" w:eastAsia="Arial" w:hAnsi="Palatino Linotype" w:cs="Arial"/>
          <w:b/>
          <w:i/>
          <w:sz w:val="22"/>
          <w:szCs w:val="22"/>
        </w:rPr>
        <w:t>o</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ed</w:t>
      </w:r>
      <w:r w:rsidRPr="0013465E">
        <w:rPr>
          <w:rFonts w:ascii="Palatino Linotype" w:eastAsia="Arial" w:hAnsi="Palatino Linotype" w:cs="Arial"/>
          <w:b/>
          <w:i/>
          <w:spacing w:val="-5"/>
          <w:sz w:val="22"/>
          <w:szCs w:val="22"/>
        </w:rPr>
        <w:t>i</w:t>
      </w:r>
      <w:r w:rsidRPr="0013465E">
        <w:rPr>
          <w:rFonts w:ascii="Palatino Linotype" w:eastAsia="Arial" w:hAnsi="Palatino Linotype" w:cs="Arial"/>
          <w:b/>
          <w:i/>
          <w:spacing w:val="1"/>
          <w:sz w:val="22"/>
          <w:szCs w:val="22"/>
        </w:rPr>
        <w:t>an</w:t>
      </w:r>
      <w:r w:rsidRPr="0013465E">
        <w:rPr>
          <w:rFonts w:ascii="Palatino Linotype" w:eastAsia="Arial" w:hAnsi="Palatino Linotype" w:cs="Arial"/>
          <w:b/>
          <w:i/>
          <w:sz w:val="22"/>
          <w:szCs w:val="22"/>
        </w:rPr>
        <w:t>te</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pacing w:val="-2"/>
          <w:sz w:val="22"/>
          <w:szCs w:val="22"/>
        </w:rPr>
        <w:t>c</w:t>
      </w:r>
      <w:r w:rsidRPr="0013465E">
        <w:rPr>
          <w:rFonts w:ascii="Palatino Linotype" w:eastAsia="Arial" w:hAnsi="Palatino Linotype" w:cs="Arial"/>
          <w:b/>
          <w:i/>
          <w:spacing w:val="2"/>
          <w:sz w:val="22"/>
          <w:szCs w:val="22"/>
        </w:rPr>
        <w:t>u</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l se</w:t>
      </w:r>
      <w:r w:rsidRPr="0013465E">
        <w:rPr>
          <w:rFonts w:ascii="Palatino Linotype" w:eastAsia="Arial" w:hAnsi="Palatino Linotype" w:cs="Arial"/>
          <w:b/>
          <w:i/>
          <w:spacing w:val="6"/>
          <w:sz w:val="22"/>
          <w:szCs w:val="22"/>
        </w:rPr>
        <w:t xml:space="preserve"> </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re</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1"/>
          <w:sz w:val="22"/>
          <w:szCs w:val="22"/>
        </w:rPr>
        <w:t>t</w:t>
      </w:r>
      <w:r w:rsidRPr="0013465E">
        <w:rPr>
          <w:rFonts w:ascii="Palatino Linotype" w:eastAsia="Arial" w:hAnsi="Palatino Linotype" w:cs="Arial"/>
          <w:b/>
          <w:i/>
          <w:sz w:val="22"/>
          <w:szCs w:val="22"/>
        </w:rPr>
        <w:t>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la</w:t>
      </w:r>
      <w:r w:rsidRPr="0013465E">
        <w:rPr>
          <w:rFonts w:ascii="Palatino Linotype" w:eastAsia="Arial" w:hAnsi="Palatino Linotype" w:cs="Arial"/>
          <w:b/>
          <w:i/>
          <w:spacing w:val="4"/>
          <w:sz w:val="22"/>
          <w:szCs w:val="22"/>
        </w:rPr>
        <w:t xml:space="preserve"> </w:t>
      </w:r>
      <w:r w:rsidRPr="0013465E">
        <w:rPr>
          <w:rFonts w:ascii="Palatino Linotype" w:eastAsia="Arial" w:hAnsi="Palatino Linotype" w:cs="Arial"/>
          <w:b/>
          <w:i/>
          <w:sz w:val="22"/>
          <w:szCs w:val="22"/>
        </w:rPr>
        <w:t>l</w:t>
      </w:r>
      <w:r w:rsidRPr="0013465E">
        <w:rPr>
          <w:rFonts w:ascii="Palatino Linotype" w:eastAsia="Arial" w:hAnsi="Palatino Linotype" w:cs="Arial"/>
          <w:b/>
          <w:i/>
          <w:spacing w:val="1"/>
          <w:sz w:val="22"/>
          <w:szCs w:val="22"/>
        </w:rPr>
        <w:t>e</w:t>
      </w:r>
      <w:r w:rsidRPr="0013465E">
        <w:rPr>
          <w:rFonts w:ascii="Palatino Linotype" w:eastAsia="Arial" w:hAnsi="Palatino Linotype" w:cs="Arial"/>
          <w:b/>
          <w:i/>
          <w:spacing w:val="-4"/>
          <w:sz w:val="22"/>
          <w:szCs w:val="22"/>
        </w:rPr>
        <w:t>g</w:t>
      </w:r>
      <w:r w:rsidRPr="0013465E">
        <w:rPr>
          <w:rFonts w:ascii="Palatino Linotype" w:eastAsia="Arial" w:hAnsi="Palatino Linotype" w:cs="Arial"/>
          <w:b/>
          <w:i/>
          <w:spacing w:val="-2"/>
          <w:sz w:val="22"/>
          <w:szCs w:val="22"/>
        </w:rPr>
        <w:t>a</w:t>
      </w:r>
      <w:r w:rsidRPr="0013465E">
        <w:rPr>
          <w:rFonts w:ascii="Palatino Linotype" w:eastAsia="Arial" w:hAnsi="Palatino Linotype" w:cs="Arial"/>
          <w:b/>
          <w:i/>
          <w:sz w:val="22"/>
          <w:szCs w:val="22"/>
        </w:rPr>
        <w:t xml:space="preserve">l </w:t>
      </w:r>
      <w:r w:rsidRPr="0013465E">
        <w:rPr>
          <w:rFonts w:ascii="Palatino Linotype" w:eastAsia="Arial" w:hAnsi="Palatino Linotype" w:cs="Arial"/>
          <w:b/>
          <w:i/>
          <w:spacing w:val="1"/>
          <w:sz w:val="22"/>
          <w:szCs w:val="22"/>
        </w:rPr>
        <w:t>de</w:t>
      </w:r>
      <w:r w:rsidRPr="0013465E">
        <w:rPr>
          <w:rFonts w:ascii="Palatino Linotype" w:eastAsia="Arial" w:hAnsi="Palatino Linotype" w:cs="Arial"/>
          <w:b/>
          <w:i/>
          <w:sz w:val="22"/>
          <w:szCs w:val="22"/>
        </w:rPr>
        <w:t>strucci</w:t>
      </w:r>
      <w:r w:rsidRPr="0013465E">
        <w:rPr>
          <w:rFonts w:ascii="Palatino Linotype" w:eastAsia="Arial" w:hAnsi="Palatino Linotype" w:cs="Arial"/>
          <w:b/>
          <w:i/>
          <w:spacing w:val="-1"/>
          <w:sz w:val="22"/>
          <w:szCs w:val="22"/>
        </w:rPr>
        <w:t>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d</w:t>
      </w:r>
      <w:r w:rsidRPr="0013465E">
        <w:rPr>
          <w:rFonts w:ascii="Palatino Linotype" w:eastAsia="Arial" w:hAnsi="Palatino Linotype" w:cs="Arial"/>
          <w:b/>
          <w:i/>
          <w:sz w:val="22"/>
          <w:szCs w:val="22"/>
        </w:rPr>
        <w:t>e</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3"/>
          <w:sz w:val="22"/>
          <w:szCs w:val="22"/>
        </w:rPr>
        <w:t>l</w:t>
      </w:r>
      <w:r w:rsidRPr="0013465E">
        <w:rPr>
          <w:rFonts w:ascii="Palatino Linotype" w:eastAsia="Arial" w:hAnsi="Palatino Linotype" w:cs="Arial"/>
          <w:b/>
          <w:i/>
          <w:sz w:val="22"/>
          <w:szCs w:val="22"/>
        </w:rPr>
        <w:t>a</w:t>
      </w:r>
      <w:r w:rsidRPr="0013465E">
        <w:rPr>
          <w:rFonts w:ascii="Palatino Linotype" w:eastAsia="Arial" w:hAnsi="Palatino Linotype" w:cs="Arial"/>
          <w:b/>
          <w:i/>
          <w:spacing w:val="3"/>
          <w:sz w:val="22"/>
          <w:szCs w:val="22"/>
        </w:rPr>
        <w:t xml:space="preserve"> </w:t>
      </w:r>
      <w:r w:rsidRPr="0013465E">
        <w:rPr>
          <w:rFonts w:ascii="Palatino Linotype" w:eastAsia="Arial" w:hAnsi="Palatino Linotype" w:cs="Arial"/>
          <w:b/>
          <w:i/>
          <w:spacing w:val="-1"/>
          <w:sz w:val="22"/>
          <w:szCs w:val="22"/>
        </w:rPr>
        <w:t>i</w:t>
      </w:r>
      <w:r w:rsidRPr="0013465E">
        <w:rPr>
          <w:rFonts w:ascii="Palatino Linotype" w:eastAsia="Arial" w:hAnsi="Palatino Linotype" w:cs="Arial"/>
          <w:b/>
          <w:i/>
          <w:spacing w:val="-4"/>
          <w:sz w:val="22"/>
          <w:szCs w:val="22"/>
        </w:rPr>
        <w:t>n</w:t>
      </w:r>
      <w:r w:rsidRPr="0013465E">
        <w:rPr>
          <w:rFonts w:ascii="Palatino Linotype" w:eastAsia="Arial" w:hAnsi="Palatino Linotype" w:cs="Arial"/>
          <w:b/>
          <w:i/>
          <w:spacing w:val="5"/>
          <w:sz w:val="22"/>
          <w:szCs w:val="22"/>
        </w:rPr>
        <w:t>f</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6"/>
          <w:sz w:val="22"/>
          <w:szCs w:val="22"/>
        </w:rPr>
        <w:t>r</w:t>
      </w:r>
      <w:r w:rsidRPr="0013465E">
        <w:rPr>
          <w:rFonts w:ascii="Palatino Linotype" w:eastAsia="Arial" w:hAnsi="Palatino Linotype" w:cs="Arial"/>
          <w:b/>
          <w:i/>
          <w:spacing w:val="2"/>
          <w:sz w:val="22"/>
          <w:szCs w:val="22"/>
        </w:rPr>
        <w:t>m</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z w:val="22"/>
          <w:szCs w:val="22"/>
        </w:rPr>
        <w:t>c</w:t>
      </w:r>
      <w:r w:rsidRPr="0013465E">
        <w:rPr>
          <w:rFonts w:ascii="Palatino Linotype" w:eastAsia="Arial" w:hAnsi="Palatino Linotype" w:cs="Arial"/>
          <w:b/>
          <w:i/>
          <w:spacing w:val="-1"/>
          <w:sz w:val="22"/>
          <w:szCs w:val="22"/>
        </w:rPr>
        <w:t>ió</w:t>
      </w:r>
      <w:r w:rsidRPr="0013465E">
        <w:rPr>
          <w:rFonts w:ascii="Palatino Linotype" w:eastAsia="Arial" w:hAnsi="Palatino Linotype" w:cs="Arial"/>
          <w:b/>
          <w:i/>
          <w:sz w:val="22"/>
          <w:szCs w:val="22"/>
        </w:rPr>
        <w:t>n</w:t>
      </w:r>
      <w:r w:rsidRPr="0013465E">
        <w:rPr>
          <w:rFonts w:ascii="Palatino Linotype" w:eastAsia="Arial" w:hAnsi="Palatino Linotype" w:cs="Arial"/>
          <w:b/>
          <w:i/>
          <w:spacing w:val="5"/>
          <w:sz w:val="22"/>
          <w:szCs w:val="22"/>
        </w:rPr>
        <w:t xml:space="preserve"> </w:t>
      </w:r>
      <w:r w:rsidRPr="0013465E">
        <w:rPr>
          <w:rFonts w:ascii="Palatino Linotype" w:eastAsia="Arial" w:hAnsi="Palatino Linotype" w:cs="Arial"/>
          <w:b/>
          <w:i/>
          <w:sz w:val="22"/>
          <w:szCs w:val="22"/>
        </w:rPr>
        <w:t>s</w:t>
      </w:r>
      <w:r w:rsidRPr="0013465E">
        <w:rPr>
          <w:rFonts w:ascii="Palatino Linotype" w:eastAsia="Arial" w:hAnsi="Palatino Linotype" w:cs="Arial"/>
          <w:b/>
          <w:i/>
          <w:spacing w:val="1"/>
          <w:sz w:val="22"/>
          <w:szCs w:val="22"/>
        </w:rPr>
        <w:t>o</w:t>
      </w:r>
      <w:r w:rsidRPr="0013465E">
        <w:rPr>
          <w:rFonts w:ascii="Palatino Linotype" w:eastAsia="Arial" w:hAnsi="Palatino Linotype" w:cs="Arial"/>
          <w:b/>
          <w:i/>
          <w:spacing w:val="-1"/>
          <w:sz w:val="22"/>
          <w:szCs w:val="22"/>
        </w:rPr>
        <w:t>li</w:t>
      </w:r>
      <w:r w:rsidRPr="0013465E">
        <w:rPr>
          <w:rFonts w:ascii="Palatino Linotype" w:eastAsia="Arial" w:hAnsi="Palatino Linotype" w:cs="Arial"/>
          <w:b/>
          <w:i/>
          <w:sz w:val="22"/>
          <w:szCs w:val="22"/>
        </w:rPr>
        <w:t>cit</w:t>
      </w:r>
      <w:r w:rsidRPr="0013465E">
        <w:rPr>
          <w:rFonts w:ascii="Palatino Linotype" w:eastAsia="Arial" w:hAnsi="Palatino Linotype" w:cs="Arial"/>
          <w:b/>
          <w:i/>
          <w:spacing w:val="-1"/>
          <w:sz w:val="22"/>
          <w:szCs w:val="22"/>
        </w:rPr>
        <w:t>a</w:t>
      </w:r>
      <w:r w:rsidRPr="0013465E">
        <w:rPr>
          <w:rFonts w:ascii="Palatino Linotype" w:eastAsia="Arial" w:hAnsi="Palatino Linotype" w:cs="Arial"/>
          <w:b/>
          <w:i/>
          <w:spacing w:val="1"/>
          <w:sz w:val="22"/>
          <w:szCs w:val="22"/>
        </w:rPr>
        <w:t>da</w:t>
      </w:r>
      <w:r w:rsidRPr="00065724">
        <w:rPr>
          <w:rFonts w:ascii="Palatino Linotype" w:eastAsia="Arial" w:hAnsi="Palatino Linotype" w:cs="Arial"/>
          <w:i/>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4"/>
          <w:sz w:val="22"/>
          <w:szCs w:val="22"/>
        </w:rPr>
        <w:t>t</w:t>
      </w:r>
      <w:r w:rsidRPr="00065724">
        <w:rPr>
          <w:rFonts w:ascii="Palatino Linotype" w:eastAsia="Arial" w:hAnsi="Palatino Linotype" w:cs="Arial"/>
          <w:i/>
          <w:spacing w:val="1"/>
          <w:sz w:val="22"/>
          <w:szCs w:val="22"/>
        </w:rPr>
        <w:t>odo</w:t>
      </w:r>
      <w:r w:rsidRPr="00065724">
        <w:rPr>
          <w:rFonts w:ascii="Palatino Linotype" w:eastAsia="Arial" w:hAnsi="Palatino Linotype" w:cs="Arial"/>
          <w:i/>
          <w:sz w:val="22"/>
          <w:szCs w:val="22"/>
        </w:rPr>
        <w:t xml:space="preserve">s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ue</w:t>
      </w:r>
      <w:r w:rsidRPr="00065724">
        <w:rPr>
          <w:rFonts w:ascii="Palatino Linotype" w:eastAsia="Arial" w:hAnsi="Palatino Linotype" w:cs="Arial"/>
          <w:i/>
          <w:spacing w:val="-1"/>
          <w:sz w:val="22"/>
          <w:szCs w:val="22"/>
        </w:rPr>
        <w:t>ll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e</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z w:val="22"/>
          <w:szCs w:val="22"/>
        </w:rPr>
        <w:t xml:space="preserve">a </w:t>
      </w:r>
      <w:r w:rsidRPr="00065724">
        <w:rPr>
          <w:rFonts w:ascii="Palatino Linotype" w:eastAsia="Arial" w:hAnsi="Palatino Linotype" w:cs="Arial"/>
          <w:i/>
          <w:spacing w:val="1"/>
          <w:sz w:val="22"/>
          <w:szCs w:val="22"/>
        </w:rPr>
        <w:t>no</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2"/>
          <w:sz w:val="22"/>
          <w:szCs w:val="22"/>
        </w:rPr>
        <w:t xml:space="preserve"> 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i</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rchi</w:t>
      </w:r>
      <w:r w:rsidRPr="00065724">
        <w:rPr>
          <w:rFonts w:ascii="Palatino Linotype" w:eastAsia="Arial" w:hAnsi="Palatino Linotype" w:cs="Arial"/>
          <w:i/>
          <w:spacing w:val="-2"/>
          <w:sz w:val="22"/>
          <w:szCs w:val="22"/>
        </w:rPr>
        <w:t>v</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stica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p</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3"/>
          <w:sz w:val="22"/>
          <w:szCs w:val="22"/>
        </w:rPr>
        <w:t>e</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a</w:t>
      </w:r>
      <w:r w:rsidRPr="00065724">
        <w:rPr>
          <w:rFonts w:ascii="Palatino Linotype" w:eastAsia="Arial" w:hAnsi="Palatino Linotype" w:cs="Arial"/>
          <w:i/>
          <w:spacing w:val="9"/>
          <w:sz w:val="22"/>
          <w:szCs w:val="22"/>
        </w:rPr>
        <w:t xml:space="preserve"> </w:t>
      </w:r>
      <w:r w:rsidRPr="00065724">
        <w:rPr>
          <w:rFonts w:ascii="Palatino Linotype" w:eastAsia="Arial" w:hAnsi="Palatino Linotype" w:cs="Arial"/>
          <w:i/>
          <w:spacing w:val="1"/>
          <w:sz w:val="22"/>
          <w:szCs w:val="22"/>
        </w:rPr>
        <w:t>qu</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la</w:t>
      </w:r>
      <w:r w:rsidRPr="00065724">
        <w:rPr>
          <w:rFonts w:ascii="Palatino Linotype" w:eastAsia="Arial" w:hAnsi="Palatino Linotype" w:cs="Arial"/>
          <w:i/>
          <w:spacing w:val="2"/>
          <w:sz w:val="22"/>
          <w:szCs w:val="22"/>
        </w:rPr>
        <w:t xml:space="preserve"> m</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5"/>
          <w:sz w:val="22"/>
          <w:szCs w:val="22"/>
        </w:rPr>
        <w:t>s</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1"/>
          <w:sz w:val="22"/>
          <w:szCs w:val="22"/>
        </w:rPr>
        <w:t>eb</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is</w:t>
      </w:r>
      <w:r w:rsidRPr="00065724">
        <w:rPr>
          <w:rFonts w:ascii="Palatino Linotype" w:eastAsia="Arial" w:hAnsi="Palatino Linotype" w:cs="Arial"/>
          <w:i/>
          <w:spacing w:val="2"/>
          <w:sz w:val="22"/>
          <w:szCs w:val="22"/>
        </w:rPr>
        <w:t>t</w:t>
      </w:r>
      <w:r w:rsidRPr="00065724">
        <w:rPr>
          <w:rFonts w:ascii="Palatino Linotype" w:eastAsia="Arial" w:hAnsi="Palatino Linotype" w:cs="Arial"/>
          <w:i/>
          <w:sz w:val="22"/>
          <w:szCs w:val="22"/>
        </w:rPr>
        <w:t>i</w:t>
      </w:r>
      <w:r w:rsidRPr="00065724">
        <w:rPr>
          <w:rFonts w:ascii="Palatino Linotype" w:eastAsia="Arial" w:hAnsi="Palatino Linotype" w:cs="Arial"/>
          <w:i/>
          <w:spacing w:val="2"/>
          <w:sz w:val="22"/>
          <w:szCs w:val="22"/>
        </w:rPr>
        <w:t>r</w:t>
      </w:r>
      <w:r w:rsidRPr="00065724">
        <w:rPr>
          <w:rFonts w:ascii="Palatino Linotype" w:eastAsia="Arial" w:hAnsi="Palatino Linotype" w:cs="Arial"/>
          <w:i/>
          <w:sz w:val="22"/>
          <w:szCs w:val="22"/>
        </w:rPr>
        <w:t>.</w:t>
      </w:r>
    </w:p>
    <w:p w14:paraId="3336A552" w14:textId="77777777" w:rsidR="000E075E" w:rsidRPr="00065724" w:rsidRDefault="000E075E" w:rsidP="000E075E">
      <w:pPr>
        <w:ind w:left="851" w:right="899"/>
        <w:jc w:val="both"/>
        <w:rPr>
          <w:rFonts w:ascii="Palatino Linotype" w:eastAsia="Arial" w:hAnsi="Palatino Linotype" w:cs="Arial"/>
          <w:i/>
          <w:sz w:val="22"/>
          <w:szCs w:val="22"/>
        </w:rPr>
      </w:pPr>
      <w:r w:rsidRPr="00065724">
        <w:rPr>
          <w:rFonts w:ascii="Palatino Linotype" w:eastAsia="Arial" w:hAnsi="Palatino Linotype" w:cs="Arial"/>
          <w:b/>
          <w:i/>
          <w:spacing w:val="1"/>
          <w:sz w:val="22"/>
          <w:szCs w:val="22"/>
        </w:rPr>
        <w:lastRenderedPageBreak/>
        <w:t>Ex</w:t>
      </w:r>
      <w:r w:rsidRPr="00065724">
        <w:rPr>
          <w:rFonts w:ascii="Palatino Linotype" w:eastAsia="Arial" w:hAnsi="Palatino Linotype" w:cs="Arial"/>
          <w:b/>
          <w:i/>
          <w:sz w:val="22"/>
          <w:szCs w:val="22"/>
        </w:rPr>
        <w:t>pedi</w:t>
      </w:r>
      <w:r w:rsidRPr="00065724">
        <w:rPr>
          <w:rFonts w:ascii="Palatino Linotype" w:eastAsia="Arial" w:hAnsi="Palatino Linotype" w:cs="Arial"/>
          <w:b/>
          <w:i/>
          <w:spacing w:val="1"/>
          <w:sz w:val="22"/>
          <w:szCs w:val="22"/>
        </w:rPr>
        <w:t>e</w:t>
      </w:r>
      <w:r w:rsidRPr="00065724">
        <w:rPr>
          <w:rFonts w:ascii="Palatino Linotype" w:eastAsia="Arial" w:hAnsi="Palatino Linotype" w:cs="Arial"/>
          <w:b/>
          <w:i/>
          <w:sz w:val="22"/>
          <w:szCs w:val="22"/>
        </w:rPr>
        <w:t>nt</w:t>
      </w:r>
      <w:r>
        <w:rPr>
          <w:rFonts w:ascii="Palatino Linotype" w:eastAsia="Arial" w:hAnsi="Palatino Linotype" w:cs="Arial"/>
          <w:b/>
          <w:i/>
          <w:spacing w:val="-1"/>
          <w:sz w:val="22"/>
          <w:szCs w:val="22"/>
        </w:rPr>
        <w:t>es:</w:t>
      </w:r>
    </w:p>
    <w:p w14:paraId="52711779" w14:textId="77777777" w:rsidR="000E075E" w:rsidRPr="00065724" w:rsidRDefault="000E075E" w:rsidP="000E075E">
      <w:pPr>
        <w:ind w:left="851" w:right="12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4650/0</w:t>
      </w:r>
      <w:r w:rsidRPr="00065724">
        <w:rPr>
          <w:rFonts w:ascii="Palatino Linotype" w:eastAsia="Arial" w:hAnsi="Palatino Linotype" w:cs="Arial"/>
          <w:i/>
          <w:sz w:val="22"/>
          <w:szCs w:val="22"/>
        </w:rPr>
        <w:t>7</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In</w:t>
      </w:r>
      <w:r w:rsidRPr="00065724">
        <w:rPr>
          <w:rFonts w:ascii="Palatino Linotype" w:eastAsia="Arial" w:hAnsi="Palatino Linotype" w:cs="Arial"/>
          <w:i/>
          <w:sz w:val="22"/>
          <w:szCs w:val="22"/>
        </w:rPr>
        <w:t>sti</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ri</w:t>
      </w:r>
      <w:r w:rsidRPr="00065724">
        <w:rPr>
          <w:rFonts w:ascii="Palatino Linotype" w:eastAsia="Arial" w:hAnsi="Palatino Linotype" w:cs="Arial"/>
          <w:i/>
          <w:spacing w:val="1"/>
          <w:sz w:val="22"/>
          <w:szCs w:val="22"/>
        </w:rPr>
        <w:t>da</w:t>
      </w:r>
      <w:r w:rsidRPr="00065724">
        <w:rPr>
          <w:rFonts w:ascii="Palatino Linotype" w:eastAsia="Arial" w:hAnsi="Palatino Linotype" w:cs="Arial"/>
          <w:i/>
          <w:sz w:val="22"/>
          <w:szCs w:val="22"/>
        </w:rPr>
        <w:t>d</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z w:val="22"/>
          <w:szCs w:val="22"/>
        </w:rPr>
        <w:t>y</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8"/>
          <w:sz w:val="22"/>
          <w:szCs w:val="22"/>
        </w:rPr>
        <w:t xml:space="preserve"> </w:t>
      </w:r>
      <w:r w:rsidRPr="00065724">
        <w:rPr>
          <w:rFonts w:ascii="Palatino Linotype" w:eastAsia="Arial" w:hAnsi="Palatino Linotype" w:cs="Arial"/>
          <w:i/>
          <w:spacing w:val="8"/>
          <w:sz w:val="22"/>
          <w:szCs w:val="22"/>
        </w:rPr>
        <w:t>S</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cial</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43"/>
          <w:sz w:val="22"/>
          <w:szCs w:val="22"/>
        </w:rPr>
        <w:t xml:space="preserve"> </w:t>
      </w:r>
      <w:r w:rsidRPr="00065724">
        <w:rPr>
          <w:rFonts w:ascii="Palatino Linotype" w:eastAsia="Arial" w:hAnsi="Palatino Linotype" w:cs="Arial"/>
          <w:i/>
          <w:spacing w:val="2"/>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47"/>
          <w:sz w:val="22"/>
          <w:szCs w:val="22"/>
        </w:rPr>
        <w:t xml:space="preserve"> </w:t>
      </w:r>
      <w:r w:rsidRPr="00065724">
        <w:rPr>
          <w:rFonts w:ascii="Palatino Linotype" w:eastAsia="Arial" w:hAnsi="Palatino Linotype" w:cs="Arial"/>
          <w:i/>
          <w:spacing w:val="-3"/>
          <w:sz w:val="22"/>
          <w:szCs w:val="22"/>
        </w:rPr>
        <w:t>l</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41"/>
          <w:sz w:val="22"/>
          <w:szCs w:val="22"/>
        </w:rPr>
        <w:t xml:space="preserve"> </w:t>
      </w:r>
      <w:r w:rsidRPr="00065724">
        <w:rPr>
          <w:rFonts w:ascii="Palatino Linotype" w:eastAsia="Arial" w:hAnsi="Palatino Linotype" w:cs="Arial"/>
          <w:i/>
          <w:spacing w:val="5"/>
          <w:sz w:val="22"/>
          <w:szCs w:val="22"/>
        </w:rPr>
        <w:t>T</w:t>
      </w:r>
      <w:r w:rsidRPr="00065724">
        <w:rPr>
          <w:rFonts w:ascii="Palatino Linotype" w:eastAsia="Arial" w:hAnsi="Palatino Linotype" w:cs="Arial"/>
          <w:i/>
          <w:spacing w:val="-1"/>
          <w:sz w:val="22"/>
          <w:szCs w:val="22"/>
        </w:rPr>
        <w:t>rab</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j</w:t>
      </w:r>
      <w:r w:rsidRPr="00065724">
        <w:rPr>
          <w:rFonts w:ascii="Palatino Linotype" w:eastAsia="Arial" w:hAnsi="Palatino Linotype" w:cs="Arial"/>
          <w:i/>
          <w:spacing w:val="1"/>
          <w:sz w:val="22"/>
          <w:szCs w:val="22"/>
        </w:rPr>
        <w:t>ado</w:t>
      </w:r>
      <w:r w:rsidRPr="00065724">
        <w:rPr>
          <w:rFonts w:ascii="Palatino Linotype" w:eastAsia="Arial" w:hAnsi="Palatino Linotype" w:cs="Arial"/>
          <w:i/>
          <w:sz w:val="22"/>
          <w:szCs w:val="22"/>
        </w:rPr>
        <w:t>res</w:t>
      </w:r>
      <w:r w:rsidRPr="00065724">
        <w:rPr>
          <w:rFonts w:ascii="Palatino Linotype" w:eastAsia="Arial" w:hAnsi="Palatino Linotype" w:cs="Arial"/>
          <w:i/>
          <w:spacing w:val="44"/>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l</w:t>
      </w:r>
    </w:p>
    <w:p w14:paraId="579E713F" w14:textId="77777777" w:rsidR="000E075E" w:rsidRPr="00065724" w:rsidRDefault="000E075E" w:rsidP="000E075E">
      <w:pPr>
        <w:ind w:left="851" w:right="4929"/>
        <w:jc w:val="both"/>
        <w:rPr>
          <w:rFonts w:ascii="Palatino Linotype" w:eastAsia="Arial" w:hAnsi="Palatino Linotype" w:cs="Arial"/>
          <w:i/>
          <w:sz w:val="22"/>
          <w:szCs w:val="22"/>
        </w:rPr>
      </w:pPr>
      <w:r w:rsidRPr="00065724">
        <w:rPr>
          <w:rFonts w:ascii="Palatino Linotype" w:eastAsia="Arial" w:hAnsi="Palatino Linotype" w:cs="Arial"/>
          <w:i/>
          <w:sz w:val="22"/>
          <w:szCs w:val="22"/>
        </w:rPr>
        <w:t>Es</w:t>
      </w:r>
      <w:r w:rsidRPr="00065724">
        <w:rPr>
          <w:rFonts w:ascii="Palatino Linotype" w:eastAsia="Arial" w:hAnsi="Palatino Linotype" w:cs="Arial"/>
          <w:i/>
          <w:spacing w:val="1"/>
          <w:sz w:val="22"/>
          <w:szCs w:val="22"/>
        </w:rPr>
        <w:t>ta</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o</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4"/>
          <w:sz w:val="22"/>
          <w:szCs w:val="22"/>
        </w:rPr>
        <w:t>s</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Ir</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14:paraId="746B5420" w14:textId="77777777" w:rsidR="000E075E" w:rsidRPr="00065724" w:rsidRDefault="000E075E" w:rsidP="000E075E">
      <w:pPr>
        <w:ind w:left="851" w:right="86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0908/0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Lu</w:t>
      </w:r>
      <w:r w:rsidRPr="00065724">
        <w:rPr>
          <w:rFonts w:ascii="Palatino Linotype" w:eastAsia="Arial" w:hAnsi="Palatino Linotype" w:cs="Arial"/>
          <w:i/>
          <w:spacing w:val="-1"/>
          <w:sz w:val="22"/>
          <w:szCs w:val="22"/>
        </w:rPr>
        <w:t>ja</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b</w:t>
      </w:r>
      <w:r w:rsidRPr="00065724">
        <w:rPr>
          <w:rFonts w:ascii="Palatino Linotype" w:eastAsia="Arial" w:hAnsi="Palatino Linotype" w:cs="Arial"/>
          <w:i/>
          <w:sz w:val="22"/>
          <w:szCs w:val="22"/>
        </w:rPr>
        <w:t>io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a</w:t>
      </w:r>
      <w:r w:rsidRPr="00065724">
        <w:rPr>
          <w:rFonts w:ascii="Palatino Linotype" w:eastAsia="Arial" w:hAnsi="Palatino Linotype" w:cs="Arial"/>
          <w:i/>
          <w:spacing w:val="-5"/>
          <w:sz w:val="22"/>
          <w:szCs w:val="22"/>
        </w:rPr>
        <w:t>z</w:t>
      </w:r>
      <w:r w:rsidRPr="00065724">
        <w:rPr>
          <w:rFonts w:ascii="Palatino Linotype" w:eastAsia="Arial" w:hAnsi="Palatino Linotype" w:cs="Arial"/>
          <w:i/>
          <w:spacing w:val="1"/>
          <w:sz w:val="22"/>
          <w:szCs w:val="22"/>
        </w:rPr>
        <w:t>ába</w:t>
      </w:r>
      <w:r w:rsidRPr="00065724">
        <w:rPr>
          <w:rFonts w:ascii="Palatino Linotype" w:eastAsia="Arial" w:hAnsi="Palatino Linotype" w:cs="Arial"/>
          <w:i/>
          <w:sz w:val="22"/>
          <w:szCs w:val="22"/>
        </w:rPr>
        <w:t>l</w:t>
      </w:r>
    </w:p>
    <w:p w14:paraId="54875273" w14:textId="77777777" w:rsidR="000E075E" w:rsidRPr="00065724" w:rsidRDefault="000E075E" w:rsidP="000E075E">
      <w:pPr>
        <w:ind w:left="851" w:right="7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4961/0</w:t>
      </w:r>
      <w:r w:rsidRPr="00065724">
        <w:rPr>
          <w:rFonts w:ascii="Palatino Linotype" w:eastAsia="Arial" w:hAnsi="Palatino Linotype" w:cs="Arial"/>
          <w:i/>
          <w:sz w:val="22"/>
          <w:szCs w:val="22"/>
        </w:rPr>
        <w:t>8</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z w:val="22"/>
          <w:szCs w:val="22"/>
        </w:rPr>
        <w:t>I</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ti</w:t>
      </w:r>
      <w:r w:rsidRPr="00065724">
        <w:rPr>
          <w:rFonts w:ascii="Palatino Linotype" w:eastAsia="Arial" w:hAnsi="Palatino Linotype" w:cs="Arial"/>
          <w:i/>
          <w:spacing w:val="1"/>
          <w:sz w:val="22"/>
          <w:szCs w:val="22"/>
        </w:rPr>
        <w:t>t</w:t>
      </w:r>
      <w:r w:rsidRPr="00065724">
        <w:rPr>
          <w:rFonts w:ascii="Palatino Linotype" w:eastAsia="Arial" w:hAnsi="Palatino Linotype" w:cs="Arial"/>
          <w:i/>
          <w:spacing w:val="2"/>
          <w:sz w:val="22"/>
          <w:szCs w:val="22"/>
        </w:rPr>
        <w:t>u</w:t>
      </w:r>
      <w:r w:rsidRPr="00065724">
        <w:rPr>
          <w:rFonts w:ascii="Palatino Linotype" w:eastAsia="Arial" w:hAnsi="Palatino Linotype" w:cs="Arial"/>
          <w:i/>
          <w:sz w:val="22"/>
          <w:szCs w:val="22"/>
        </w:rPr>
        <w:t>to</w:t>
      </w:r>
      <w:r w:rsidRPr="00065724">
        <w:rPr>
          <w:rFonts w:ascii="Palatino Linotype" w:eastAsia="Arial" w:hAnsi="Palatino Linotype" w:cs="Arial"/>
          <w:i/>
          <w:spacing w:val="-1"/>
          <w:sz w:val="22"/>
          <w:szCs w:val="22"/>
        </w:rPr>
        <w:t xml:space="preserve"> 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5"/>
          <w:sz w:val="22"/>
          <w:szCs w:val="22"/>
        </w:rPr>
        <w:t>x</w:t>
      </w:r>
      <w:r w:rsidRPr="00065724">
        <w:rPr>
          <w:rFonts w:ascii="Palatino Linotype" w:eastAsia="Arial" w:hAnsi="Palatino Linotype" w:cs="Arial"/>
          <w:i/>
          <w:sz w:val="22"/>
          <w:szCs w:val="22"/>
        </w:rPr>
        <w:t>ica</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l </w:t>
      </w:r>
      <w:r w:rsidRPr="00065724">
        <w:rPr>
          <w:rFonts w:ascii="Palatino Linotype" w:eastAsia="Arial" w:hAnsi="Palatino Linotype" w:cs="Arial"/>
          <w:i/>
          <w:spacing w:val="-2"/>
          <w:sz w:val="22"/>
          <w:szCs w:val="22"/>
        </w:rPr>
        <w:t>S</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ro</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1"/>
          <w:sz w:val="22"/>
          <w:szCs w:val="22"/>
        </w:rPr>
        <w:t>So</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4"/>
          <w:sz w:val="22"/>
          <w:szCs w:val="22"/>
        </w:rPr>
        <w:t>a</w:t>
      </w:r>
      <w:r w:rsidRPr="00065724">
        <w:rPr>
          <w:rFonts w:ascii="Palatino Linotype" w:eastAsia="Arial" w:hAnsi="Palatino Linotype" w:cs="Arial"/>
          <w:i/>
          <w:sz w:val="22"/>
          <w:szCs w:val="22"/>
        </w:rPr>
        <w:t>l</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z w:val="22"/>
          <w:szCs w:val="22"/>
        </w:rPr>
        <w:t>–</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z w:val="22"/>
          <w:szCs w:val="22"/>
        </w:rPr>
        <w:t>Al</w:t>
      </w:r>
      <w:r w:rsidRPr="00065724">
        <w:rPr>
          <w:rFonts w:ascii="Palatino Linotype" w:eastAsia="Arial" w:hAnsi="Palatino Linotype" w:cs="Arial"/>
          <w:i/>
          <w:spacing w:val="1"/>
          <w:sz w:val="22"/>
          <w:szCs w:val="22"/>
        </w:rPr>
        <w:t>on</w:t>
      </w:r>
      <w:r w:rsidRPr="00065724">
        <w:rPr>
          <w:rFonts w:ascii="Palatino Linotype" w:eastAsia="Arial" w:hAnsi="Palatino Linotype" w:cs="Arial"/>
          <w:i/>
          <w:spacing w:val="-2"/>
          <w:sz w:val="22"/>
          <w:szCs w:val="22"/>
        </w:rPr>
        <w:t>s</w:t>
      </w:r>
      <w:r w:rsidRPr="00065724">
        <w:rPr>
          <w:rFonts w:ascii="Palatino Linotype" w:eastAsia="Arial" w:hAnsi="Palatino Linotype" w:cs="Arial"/>
          <w:i/>
          <w:sz w:val="22"/>
          <w:szCs w:val="22"/>
        </w:rPr>
        <w:t xml:space="preserve">o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ó</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z</w:t>
      </w:r>
      <w:r w:rsidRPr="00065724">
        <w:rPr>
          <w:rFonts w:ascii="Palatino Linotype" w:eastAsia="Arial" w:hAnsi="Palatino Linotype" w:cs="Arial"/>
          <w:i/>
          <w:spacing w:val="-1"/>
          <w:sz w:val="22"/>
          <w:szCs w:val="22"/>
        </w:rPr>
        <w:t>-</w:t>
      </w:r>
      <w:r w:rsidRPr="00065724">
        <w:rPr>
          <w:rFonts w:ascii="Palatino Linotype" w:eastAsia="Arial" w:hAnsi="Palatino Linotype" w:cs="Arial"/>
          <w:i/>
          <w:sz w:val="22"/>
          <w:szCs w:val="22"/>
        </w:rPr>
        <w:t>R</w:t>
      </w:r>
      <w:r w:rsidRPr="00065724">
        <w:rPr>
          <w:rFonts w:ascii="Palatino Linotype" w:eastAsia="Arial" w:hAnsi="Palatino Linotype" w:cs="Arial"/>
          <w:i/>
          <w:spacing w:val="1"/>
          <w:sz w:val="22"/>
          <w:szCs w:val="22"/>
        </w:rPr>
        <w:t>ob</w:t>
      </w:r>
      <w:r w:rsidRPr="00065724">
        <w:rPr>
          <w:rFonts w:ascii="Palatino Linotype" w:eastAsia="Arial" w:hAnsi="Palatino Linotype" w:cs="Arial"/>
          <w:i/>
          <w:sz w:val="22"/>
          <w:szCs w:val="22"/>
        </w:rPr>
        <w:t>l</w:t>
      </w:r>
      <w:r w:rsidRPr="00065724">
        <w:rPr>
          <w:rFonts w:ascii="Palatino Linotype" w:eastAsia="Arial" w:hAnsi="Palatino Linotype" w:cs="Arial"/>
          <w:i/>
          <w:spacing w:val="1"/>
          <w:sz w:val="22"/>
          <w:szCs w:val="22"/>
        </w:rPr>
        <w:t>ed</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V</w:t>
      </w:r>
      <w:r w:rsidRPr="00065724">
        <w:rPr>
          <w:rFonts w:ascii="Palatino Linotype" w:eastAsia="Arial" w:hAnsi="Palatino Linotype" w:cs="Arial"/>
          <w:i/>
          <w:sz w:val="22"/>
          <w:szCs w:val="22"/>
        </w:rPr>
        <w:t>.</w:t>
      </w:r>
    </w:p>
    <w:p w14:paraId="6672E54F" w14:textId="77777777" w:rsidR="000E075E" w:rsidRPr="00065724" w:rsidRDefault="000E075E" w:rsidP="000E075E">
      <w:pPr>
        <w:ind w:left="851" w:right="747"/>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0820/0</w:t>
      </w:r>
      <w:r w:rsidRPr="00065724">
        <w:rPr>
          <w:rFonts w:ascii="Palatino Linotype" w:eastAsia="Arial" w:hAnsi="Palatino Linotype" w:cs="Arial"/>
          <w:i/>
          <w:sz w:val="22"/>
          <w:szCs w:val="22"/>
        </w:rPr>
        <w:t xml:space="preserve">9 </w:t>
      </w:r>
      <w:r w:rsidRPr="00065724">
        <w:rPr>
          <w:rFonts w:ascii="Palatino Linotype" w:eastAsia="Arial" w:hAnsi="Palatino Linotype" w:cs="Arial"/>
          <w:i/>
          <w:spacing w:val="31"/>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z w:val="22"/>
          <w:szCs w:val="22"/>
        </w:rPr>
        <w:t>cr</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2"/>
          <w:sz w:val="22"/>
          <w:szCs w:val="22"/>
        </w:rPr>
        <w:t>t</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gri</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lt</w:t>
      </w:r>
      <w:r w:rsidRPr="00065724">
        <w:rPr>
          <w:rFonts w:ascii="Palatino Linotype" w:eastAsia="Arial" w:hAnsi="Palatino Linotype" w:cs="Arial"/>
          <w:i/>
          <w:spacing w:val="1"/>
          <w:sz w:val="22"/>
          <w:szCs w:val="22"/>
        </w:rPr>
        <w:t>u</w:t>
      </w:r>
      <w:r w:rsidRPr="00065724">
        <w:rPr>
          <w:rFonts w:ascii="Palatino Linotype" w:eastAsia="Arial" w:hAnsi="Palatino Linotype" w:cs="Arial"/>
          <w:i/>
          <w:sz w:val="22"/>
          <w:szCs w:val="22"/>
        </w:rPr>
        <w:t>ra,</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G</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de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w:t>
      </w:r>
      <w:r w:rsidRPr="00065724">
        <w:rPr>
          <w:rFonts w:ascii="Palatino Linotype" w:eastAsia="Arial" w:hAnsi="Palatino Linotype" w:cs="Arial"/>
          <w:i/>
          <w:spacing w:val="1"/>
          <w:sz w:val="22"/>
          <w:szCs w:val="22"/>
        </w:rPr>
        <w:t xml:space="preserve"> </w:t>
      </w:r>
      <w:r w:rsidRPr="00065724">
        <w:rPr>
          <w:rFonts w:ascii="Palatino Linotype" w:eastAsia="Arial" w:hAnsi="Palatino Linotype" w:cs="Arial"/>
          <w:i/>
          <w:spacing w:val="4"/>
          <w:sz w:val="22"/>
          <w:szCs w:val="22"/>
        </w:rPr>
        <w:t>D</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s</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rr</w:t>
      </w:r>
      <w:r w:rsidRPr="00065724">
        <w:rPr>
          <w:rFonts w:ascii="Palatino Linotype" w:eastAsia="Arial" w:hAnsi="Palatino Linotype" w:cs="Arial"/>
          <w:i/>
          <w:spacing w:val="2"/>
          <w:sz w:val="22"/>
          <w:szCs w:val="22"/>
        </w:rPr>
        <w:t>o</w:t>
      </w:r>
      <w:r w:rsidRPr="00065724">
        <w:rPr>
          <w:rFonts w:ascii="Palatino Linotype" w:eastAsia="Arial" w:hAnsi="Palatino Linotype" w:cs="Arial"/>
          <w:i/>
          <w:spacing w:val="-1"/>
          <w:sz w:val="22"/>
          <w:szCs w:val="22"/>
        </w:rPr>
        <w:t>ll</w:t>
      </w:r>
      <w:r w:rsidRPr="00065724">
        <w:rPr>
          <w:rFonts w:ascii="Palatino Linotype" w:eastAsia="Arial" w:hAnsi="Palatino Linotype" w:cs="Arial"/>
          <w:i/>
          <w:sz w:val="22"/>
          <w:szCs w:val="22"/>
        </w:rPr>
        <w:t>o</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z w:val="22"/>
          <w:szCs w:val="22"/>
        </w:rPr>
        <w:t>Rural,</w:t>
      </w:r>
      <w:r w:rsidRPr="00065724">
        <w:rPr>
          <w:rFonts w:ascii="Palatino Linotype" w:eastAsia="Arial" w:hAnsi="Palatino Linotype" w:cs="Arial"/>
          <w:i/>
          <w:spacing w:val="32"/>
          <w:sz w:val="22"/>
          <w:szCs w:val="22"/>
        </w:rPr>
        <w:t xml:space="preserve"> </w:t>
      </w:r>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sca</w:t>
      </w:r>
      <w:r w:rsidRPr="00065724">
        <w:rPr>
          <w:rFonts w:ascii="Palatino Linotype" w:eastAsia="Arial" w:hAnsi="Palatino Linotype" w:cs="Arial"/>
          <w:i/>
          <w:spacing w:val="35"/>
          <w:sz w:val="22"/>
          <w:szCs w:val="22"/>
        </w:rPr>
        <w:t xml:space="preserve"> </w:t>
      </w:r>
      <w:r w:rsidRPr="00065724">
        <w:rPr>
          <w:rFonts w:ascii="Palatino Linotype" w:eastAsia="Arial" w:hAnsi="Palatino Linotype" w:cs="Arial"/>
          <w:i/>
          <w:sz w:val="22"/>
          <w:szCs w:val="22"/>
        </w:rPr>
        <w:t>y</w:t>
      </w:r>
    </w:p>
    <w:p w14:paraId="60D3F83D" w14:textId="77777777" w:rsidR="000E075E" w:rsidRPr="00065724" w:rsidRDefault="000E075E" w:rsidP="000E075E">
      <w:pPr>
        <w:ind w:left="851" w:right="3805"/>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li</w:t>
      </w:r>
      <w:r w:rsidRPr="00065724">
        <w:rPr>
          <w:rFonts w:ascii="Palatino Linotype" w:eastAsia="Arial" w:hAnsi="Palatino Linotype" w:cs="Arial"/>
          <w:i/>
          <w:spacing w:val="2"/>
          <w:sz w:val="22"/>
          <w:szCs w:val="22"/>
        </w:rPr>
        <w:t>m</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n</w:t>
      </w:r>
      <w:r w:rsidRPr="00065724">
        <w:rPr>
          <w:rFonts w:ascii="Palatino Linotype" w:eastAsia="Arial" w:hAnsi="Palatino Linotype" w:cs="Arial"/>
          <w:i/>
          <w:spacing w:val="1"/>
          <w:sz w:val="22"/>
          <w:szCs w:val="22"/>
        </w:rPr>
        <w:t>ta</w:t>
      </w:r>
      <w:r w:rsidRPr="00065724">
        <w:rPr>
          <w:rFonts w:ascii="Palatino Linotype" w:eastAsia="Arial" w:hAnsi="Palatino Linotype" w:cs="Arial"/>
          <w:i/>
          <w:sz w:val="22"/>
          <w:szCs w:val="22"/>
        </w:rPr>
        <w:t>ción –</w:t>
      </w:r>
      <w:r w:rsidRPr="00065724">
        <w:rPr>
          <w:rFonts w:ascii="Palatino Linotype" w:eastAsia="Arial" w:hAnsi="Palatino Linotype" w:cs="Arial"/>
          <w:i/>
          <w:spacing w:val="5"/>
          <w:sz w:val="22"/>
          <w:szCs w:val="22"/>
        </w:rPr>
        <w:t xml:space="preserve"> </w:t>
      </w:r>
      <w:r w:rsidRPr="00065724">
        <w:rPr>
          <w:rFonts w:ascii="Palatino Linotype" w:eastAsia="Arial" w:hAnsi="Palatino Linotype" w:cs="Arial"/>
          <w:i/>
          <w:spacing w:val="-2"/>
          <w:sz w:val="22"/>
          <w:szCs w:val="22"/>
        </w:rPr>
        <w:t>J</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c</w:t>
      </w:r>
      <w:r w:rsidRPr="00065724">
        <w:rPr>
          <w:rFonts w:ascii="Palatino Linotype" w:eastAsia="Arial" w:hAnsi="Palatino Linotype" w:cs="Arial"/>
          <w:i/>
          <w:spacing w:val="-1"/>
          <w:sz w:val="22"/>
          <w:szCs w:val="22"/>
        </w:rPr>
        <w:t>q</w:t>
      </w:r>
      <w:r w:rsidRPr="00065724">
        <w:rPr>
          <w:rFonts w:ascii="Palatino Linotype" w:eastAsia="Arial" w:hAnsi="Palatino Linotype" w:cs="Arial"/>
          <w:i/>
          <w:spacing w:val="1"/>
          <w:sz w:val="22"/>
          <w:szCs w:val="22"/>
        </w:rPr>
        <w:t>u</w:t>
      </w:r>
      <w:r w:rsidRPr="00065724">
        <w:rPr>
          <w:rFonts w:ascii="Palatino Linotype" w:eastAsia="Arial" w:hAnsi="Palatino Linotype" w:cs="Arial"/>
          <w:i/>
          <w:spacing w:val="-1"/>
          <w:sz w:val="22"/>
          <w:szCs w:val="22"/>
        </w:rPr>
        <w:t>eli</w:t>
      </w:r>
      <w:r w:rsidRPr="00065724">
        <w:rPr>
          <w:rFonts w:ascii="Palatino Linotype" w:eastAsia="Arial" w:hAnsi="Palatino Linotype" w:cs="Arial"/>
          <w:i/>
          <w:spacing w:val="1"/>
          <w:sz w:val="22"/>
          <w:szCs w:val="22"/>
        </w:rPr>
        <w:t>n</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Pe</w:t>
      </w:r>
      <w:r w:rsidRPr="00065724">
        <w:rPr>
          <w:rFonts w:ascii="Palatino Linotype" w:eastAsia="Arial" w:hAnsi="Palatino Linotype" w:cs="Arial"/>
          <w:i/>
          <w:sz w:val="22"/>
          <w:szCs w:val="22"/>
        </w:rPr>
        <w:t>s</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ha</w:t>
      </w:r>
      <w:r w:rsidRPr="00065724">
        <w:rPr>
          <w:rFonts w:ascii="Palatino Linotype" w:eastAsia="Arial" w:hAnsi="Palatino Linotype" w:cs="Arial"/>
          <w:i/>
          <w:sz w:val="22"/>
          <w:szCs w:val="22"/>
        </w:rPr>
        <w:t>rd</w:t>
      </w:r>
      <w:proofErr w:type="spellEnd"/>
      <w:r w:rsidRPr="00065724">
        <w:rPr>
          <w:rFonts w:ascii="Palatino Linotype" w:eastAsia="Arial" w:hAnsi="Palatino Linotype" w:cs="Arial"/>
          <w:i/>
          <w:sz w:val="22"/>
          <w:szCs w:val="22"/>
        </w:rPr>
        <w:t xml:space="preserve"> 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ri</w:t>
      </w:r>
      <w:r w:rsidRPr="00065724">
        <w:rPr>
          <w:rFonts w:ascii="Palatino Linotype" w:eastAsia="Arial" w:hAnsi="Palatino Linotype" w:cs="Arial"/>
          <w:i/>
          <w:sz w:val="22"/>
          <w:szCs w:val="22"/>
        </w:rPr>
        <w:t>sc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l</w:t>
      </w:r>
    </w:p>
    <w:p w14:paraId="3EE7359F" w14:textId="77777777" w:rsidR="000E075E" w:rsidRPr="00065724" w:rsidRDefault="000E075E" w:rsidP="000E075E">
      <w:pPr>
        <w:ind w:left="851" w:right="116"/>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3928/0</w:t>
      </w:r>
      <w:r w:rsidRPr="00065724">
        <w:rPr>
          <w:rFonts w:ascii="Palatino Linotype" w:eastAsia="Arial" w:hAnsi="Palatino Linotype" w:cs="Arial"/>
          <w:i/>
          <w:sz w:val="22"/>
          <w:szCs w:val="22"/>
        </w:rPr>
        <w:t>9</w:t>
      </w:r>
      <w:r w:rsidRPr="00065724">
        <w:rPr>
          <w:rFonts w:ascii="Palatino Linotype" w:eastAsia="Arial" w:hAnsi="Palatino Linotype" w:cs="Arial"/>
          <w:i/>
          <w:spacing w:val="4"/>
          <w:sz w:val="22"/>
          <w:szCs w:val="22"/>
        </w:rPr>
        <w:t xml:space="preserve"> </w:t>
      </w:r>
      <w:r w:rsidRPr="00065724">
        <w:rPr>
          <w:rFonts w:ascii="Palatino Linotype" w:eastAsia="Arial" w:hAnsi="Palatino Linotype" w:cs="Arial"/>
          <w:i/>
          <w:spacing w:val="-2"/>
          <w:sz w:val="22"/>
          <w:szCs w:val="22"/>
        </w:rPr>
        <w:t>A</w:t>
      </w:r>
      <w:r w:rsidRPr="00065724">
        <w:rPr>
          <w:rFonts w:ascii="Palatino Linotype" w:eastAsia="Arial" w:hAnsi="Palatino Linotype" w:cs="Arial"/>
          <w:i/>
          <w:spacing w:val="-1"/>
          <w:sz w:val="22"/>
          <w:szCs w:val="22"/>
        </w:rPr>
        <w:t>d</w:t>
      </w:r>
      <w:r w:rsidRPr="00065724">
        <w:rPr>
          <w:rFonts w:ascii="Palatino Linotype" w:eastAsia="Arial" w:hAnsi="Palatino Linotype" w:cs="Arial"/>
          <w:i/>
          <w:spacing w:val="2"/>
          <w:sz w:val="22"/>
          <w:szCs w:val="22"/>
        </w:rPr>
        <w:t>m</w:t>
      </w:r>
      <w:r w:rsidRPr="00065724">
        <w:rPr>
          <w:rFonts w:ascii="Palatino Linotype" w:eastAsia="Arial" w:hAnsi="Palatino Linotype" w:cs="Arial"/>
          <w:i/>
          <w:sz w:val="22"/>
          <w:szCs w:val="22"/>
        </w:rPr>
        <w:t>inistra</w:t>
      </w:r>
      <w:r w:rsidRPr="00065724">
        <w:rPr>
          <w:rFonts w:ascii="Palatino Linotype" w:eastAsia="Arial" w:hAnsi="Palatino Linotype" w:cs="Arial"/>
          <w:i/>
          <w:spacing w:val="1"/>
          <w:sz w:val="22"/>
          <w:szCs w:val="22"/>
        </w:rPr>
        <w:t>c</w:t>
      </w:r>
      <w:r w:rsidRPr="00065724">
        <w:rPr>
          <w:rFonts w:ascii="Palatino Linotype" w:eastAsia="Arial" w:hAnsi="Palatino Linotype" w:cs="Arial"/>
          <w:i/>
          <w:spacing w:val="-3"/>
          <w:sz w:val="22"/>
          <w:szCs w:val="22"/>
        </w:rPr>
        <w:t>i</w:t>
      </w:r>
      <w:r w:rsidRPr="00065724">
        <w:rPr>
          <w:rFonts w:ascii="Palatino Linotype" w:eastAsia="Arial" w:hAnsi="Palatino Linotype" w:cs="Arial"/>
          <w:i/>
          <w:spacing w:val="-1"/>
          <w:sz w:val="22"/>
          <w:szCs w:val="22"/>
        </w:rPr>
        <w:t>ó</w:t>
      </w:r>
      <w:r w:rsidRPr="00065724">
        <w:rPr>
          <w:rFonts w:ascii="Palatino Linotype" w:eastAsia="Arial" w:hAnsi="Palatino Linotype" w:cs="Arial"/>
          <w:i/>
          <w:sz w:val="22"/>
          <w:szCs w:val="22"/>
        </w:rPr>
        <w:t>n</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 xml:space="preserve">ral </w:t>
      </w:r>
      <w:r w:rsidRPr="00065724">
        <w:rPr>
          <w:rFonts w:ascii="Palatino Linotype" w:eastAsia="Arial" w:hAnsi="Palatino Linotype" w:cs="Arial"/>
          <w:i/>
          <w:spacing w:val="1"/>
          <w:sz w:val="22"/>
          <w:szCs w:val="22"/>
        </w:rPr>
        <w:t>d</w:t>
      </w:r>
      <w:r w:rsidRPr="00065724">
        <w:rPr>
          <w:rFonts w:ascii="Palatino Linotype" w:eastAsia="Arial" w:hAnsi="Palatino Linotype" w:cs="Arial"/>
          <w:i/>
          <w:sz w:val="22"/>
          <w:szCs w:val="22"/>
        </w:rPr>
        <w:t>e</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Se</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z w:val="22"/>
          <w:szCs w:val="22"/>
        </w:rPr>
        <w:t>ic</w:t>
      </w:r>
      <w:r w:rsidRPr="00065724">
        <w:rPr>
          <w:rFonts w:ascii="Palatino Linotype" w:eastAsia="Arial" w:hAnsi="Palatino Linotype" w:cs="Arial"/>
          <w:i/>
          <w:spacing w:val="-1"/>
          <w:sz w:val="22"/>
          <w:szCs w:val="22"/>
        </w:rPr>
        <w:t>i</w:t>
      </w:r>
      <w:r w:rsidRPr="00065724">
        <w:rPr>
          <w:rFonts w:ascii="Palatino Linotype" w:eastAsia="Arial" w:hAnsi="Palatino Linotype" w:cs="Arial"/>
          <w:i/>
          <w:spacing w:val="1"/>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pacing w:val="1"/>
          <w:sz w:val="22"/>
          <w:szCs w:val="22"/>
        </w:rPr>
        <w:t>Edu</w:t>
      </w:r>
      <w:r w:rsidRPr="00065724">
        <w:rPr>
          <w:rFonts w:ascii="Palatino Linotype" w:eastAsia="Arial" w:hAnsi="Palatino Linotype" w:cs="Arial"/>
          <w:i/>
          <w:spacing w:val="-2"/>
          <w:sz w:val="22"/>
          <w:szCs w:val="22"/>
        </w:rPr>
        <w:t>c</w:t>
      </w:r>
      <w:r w:rsidRPr="00065724">
        <w:rPr>
          <w:rFonts w:ascii="Palatino Linotype" w:eastAsia="Arial" w:hAnsi="Palatino Linotype" w:cs="Arial"/>
          <w:i/>
          <w:spacing w:val="1"/>
          <w:sz w:val="22"/>
          <w:szCs w:val="22"/>
        </w:rPr>
        <w:t>a</w:t>
      </w:r>
      <w:r w:rsidRPr="00065724">
        <w:rPr>
          <w:rFonts w:ascii="Palatino Linotype" w:eastAsia="Arial" w:hAnsi="Palatino Linotype" w:cs="Arial"/>
          <w:i/>
          <w:sz w:val="22"/>
          <w:szCs w:val="22"/>
        </w:rPr>
        <w:t>ti</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2"/>
          <w:sz w:val="22"/>
          <w:szCs w:val="22"/>
        </w:rPr>
        <w:t>o</w:t>
      </w:r>
      <w:r w:rsidRPr="00065724">
        <w:rPr>
          <w:rFonts w:ascii="Palatino Linotype" w:eastAsia="Arial" w:hAnsi="Palatino Linotype" w:cs="Arial"/>
          <w:i/>
          <w:sz w:val="22"/>
          <w:szCs w:val="22"/>
        </w:rPr>
        <w:t>s</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n</w:t>
      </w:r>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e</w:t>
      </w:r>
      <w:r w:rsidRPr="00065724">
        <w:rPr>
          <w:rFonts w:ascii="Palatino Linotype" w:eastAsia="Arial" w:hAnsi="Palatino Linotype" w:cs="Arial"/>
          <w:i/>
          <w:sz w:val="22"/>
          <w:szCs w:val="22"/>
        </w:rPr>
        <w:t>l</w:t>
      </w:r>
      <w:r w:rsidRPr="00065724">
        <w:rPr>
          <w:rFonts w:ascii="Palatino Linotype" w:eastAsia="Arial" w:hAnsi="Palatino Linotype" w:cs="Arial"/>
          <w:i/>
          <w:spacing w:val="3"/>
          <w:sz w:val="22"/>
          <w:szCs w:val="22"/>
        </w:rPr>
        <w:t xml:space="preserve"> </w:t>
      </w:r>
      <w:r w:rsidRPr="00065724">
        <w:rPr>
          <w:rFonts w:ascii="Palatino Linotype" w:eastAsia="Arial" w:hAnsi="Palatino Linotype" w:cs="Arial"/>
          <w:i/>
          <w:spacing w:val="-1"/>
          <w:sz w:val="22"/>
          <w:szCs w:val="22"/>
        </w:rPr>
        <w:t>Di</w:t>
      </w:r>
      <w:r w:rsidRPr="00065724">
        <w:rPr>
          <w:rFonts w:ascii="Palatino Linotype" w:eastAsia="Arial" w:hAnsi="Palatino Linotype" w:cs="Arial"/>
          <w:i/>
          <w:sz w:val="22"/>
          <w:szCs w:val="22"/>
        </w:rPr>
        <w:t>str</w:t>
      </w:r>
      <w:r w:rsidRPr="00065724">
        <w:rPr>
          <w:rFonts w:ascii="Palatino Linotype" w:eastAsia="Arial" w:hAnsi="Palatino Linotype" w:cs="Arial"/>
          <w:i/>
          <w:spacing w:val="-1"/>
          <w:sz w:val="22"/>
          <w:szCs w:val="22"/>
        </w:rPr>
        <w:t>i</w:t>
      </w:r>
      <w:r w:rsidRPr="00065724">
        <w:rPr>
          <w:rFonts w:ascii="Palatino Linotype" w:eastAsia="Arial" w:hAnsi="Palatino Linotype" w:cs="Arial"/>
          <w:i/>
          <w:sz w:val="22"/>
          <w:szCs w:val="22"/>
        </w:rPr>
        <w:t>to</w:t>
      </w:r>
      <w:r w:rsidRPr="00065724">
        <w:rPr>
          <w:rFonts w:ascii="Palatino Linotype" w:eastAsia="Arial" w:hAnsi="Palatino Linotype" w:cs="Arial"/>
          <w:i/>
          <w:spacing w:val="6"/>
          <w:sz w:val="22"/>
          <w:szCs w:val="22"/>
        </w:rPr>
        <w:t xml:space="preserve"> </w:t>
      </w:r>
      <w:r w:rsidRPr="00065724">
        <w:rPr>
          <w:rFonts w:ascii="Palatino Linotype" w:eastAsia="Arial" w:hAnsi="Palatino Linotype" w:cs="Arial"/>
          <w:i/>
          <w:sz w:val="22"/>
          <w:szCs w:val="22"/>
        </w:rPr>
        <w:t>F</w:t>
      </w:r>
      <w:r w:rsidRPr="00065724">
        <w:rPr>
          <w:rFonts w:ascii="Palatino Linotype" w:eastAsia="Arial" w:hAnsi="Palatino Linotype" w:cs="Arial"/>
          <w:i/>
          <w:spacing w:val="-1"/>
          <w:sz w:val="22"/>
          <w:szCs w:val="22"/>
        </w:rPr>
        <w:t>e</w:t>
      </w:r>
      <w:r w:rsidRPr="00065724">
        <w:rPr>
          <w:rFonts w:ascii="Palatino Linotype" w:eastAsia="Arial" w:hAnsi="Palatino Linotype" w:cs="Arial"/>
          <w:i/>
          <w:spacing w:val="1"/>
          <w:sz w:val="22"/>
          <w:szCs w:val="22"/>
        </w:rPr>
        <w:t>de</w:t>
      </w:r>
      <w:r w:rsidRPr="00065724">
        <w:rPr>
          <w:rFonts w:ascii="Palatino Linotype" w:eastAsia="Arial" w:hAnsi="Palatino Linotype" w:cs="Arial"/>
          <w:i/>
          <w:sz w:val="22"/>
          <w:szCs w:val="22"/>
        </w:rPr>
        <w:t>ral</w:t>
      </w:r>
      <w:r w:rsidRPr="00065724">
        <w:rPr>
          <w:rFonts w:ascii="Palatino Linotype" w:eastAsia="Arial" w:hAnsi="Palatino Linotype" w:cs="Arial"/>
          <w:i/>
          <w:spacing w:val="8"/>
          <w:sz w:val="22"/>
          <w:szCs w:val="22"/>
        </w:rPr>
        <w:t xml:space="preserve"> </w:t>
      </w:r>
      <w:r w:rsidRPr="00065724">
        <w:rPr>
          <w:rFonts w:ascii="Palatino Linotype" w:eastAsia="Arial" w:hAnsi="Palatino Linotype" w:cs="Arial"/>
          <w:i/>
          <w:sz w:val="22"/>
          <w:szCs w:val="22"/>
        </w:rPr>
        <w:t>–</w:t>
      </w:r>
    </w:p>
    <w:p w14:paraId="4700D919" w14:textId="77777777" w:rsidR="000E075E" w:rsidRPr="00065724" w:rsidRDefault="000E075E" w:rsidP="000E075E">
      <w:pPr>
        <w:ind w:left="851" w:right="6210"/>
        <w:jc w:val="both"/>
        <w:rPr>
          <w:rFonts w:ascii="Palatino Linotype" w:eastAsia="Arial" w:hAnsi="Palatino Linotype" w:cs="Arial"/>
          <w:i/>
          <w:sz w:val="22"/>
          <w:szCs w:val="22"/>
        </w:rPr>
      </w:pPr>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1"/>
          <w:sz w:val="22"/>
          <w:szCs w:val="22"/>
        </w:rPr>
        <w:t>r</w:t>
      </w:r>
      <w:r w:rsidRPr="00065724">
        <w:rPr>
          <w:rFonts w:ascii="Palatino Linotype" w:eastAsia="Arial" w:hAnsi="Palatino Linotype" w:cs="Arial"/>
          <w:i/>
          <w:spacing w:val="-4"/>
          <w:sz w:val="22"/>
          <w:szCs w:val="22"/>
        </w:rPr>
        <w:t>í</w:t>
      </w:r>
      <w:r w:rsidRPr="00065724">
        <w:rPr>
          <w:rFonts w:ascii="Palatino Linotype" w:eastAsia="Arial" w:hAnsi="Palatino Linotype" w:cs="Arial"/>
          <w:i/>
          <w:sz w:val="22"/>
          <w:szCs w:val="22"/>
        </w:rPr>
        <w:t>a</w:t>
      </w:r>
      <w:r w:rsidRPr="00065724">
        <w:rPr>
          <w:rFonts w:ascii="Palatino Linotype" w:eastAsia="Arial" w:hAnsi="Palatino Linotype" w:cs="Arial"/>
          <w:i/>
          <w:spacing w:val="2"/>
          <w:sz w:val="22"/>
          <w:szCs w:val="22"/>
        </w:rPr>
        <w:t xml:space="preserve"> </w:t>
      </w:r>
      <w:proofErr w:type="spellStart"/>
      <w:r w:rsidRPr="00065724">
        <w:rPr>
          <w:rFonts w:ascii="Palatino Linotype" w:eastAsia="Arial" w:hAnsi="Palatino Linotype" w:cs="Arial"/>
          <w:i/>
          <w:spacing w:val="-1"/>
          <w:sz w:val="22"/>
          <w:szCs w:val="22"/>
        </w:rPr>
        <w:t>M</w:t>
      </w:r>
      <w:r w:rsidRPr="00065724">
        <w:rPr>
          <w:rFonts w:ascii="Palatino Linotype" w:eastAsia="Arial" w:hAnsi="Palatino Linotype" w:cs="Arial"/>
          <w:i/>
          <w:spacing w:val="1"/>
          <w:sz w:val="22"/>
          <w:szCs w:val="22"/>
        </w:rPr>
        <w:t>a</w:t>
      </w:r>
      <w:r w:rsidRPr="00065724">
        <w:rPr>
          <w:rFonts w:ascii="Palatino Linotype" w:eastAsia="Arial" w:hAnsi="Palatino Linotype" w:cs="Arial"/>
          <w:i/>
          <w:spacing w:val="4"/>
          <w:sz w:val="22"/>
          <w:szCs w:val="22"/>
        </w:rPr>
        <w:t>r</w:t>
      </w:r>
      <w:r w:rsidRPr="00065724">
        <w:rPr>
          <w:rFonts w:ascii="Palatino Linotype" w:eastAsia="Arial" w:hAnsi="Palatino Linotype" w:cs="Arial"/>
          <w:i/>
          <w:spacing w:val="-5"/>
          <w:sz w:val="22"/>
          <w:szCs w:val="22"/>
        </w:rPr>
        <w:t>v</w:t>
      </w:r>
      <w:r w:rsidRPr="00065724">
        <w:rPr>
          <w:rFonts w:ascii="Palatino Linotype" w:eastAsia="Arial" w:hAnsi="Palatino Linotype" w:cs="Arial"/>
          <w:i/>
          <w:spacing w:val="1"/>
          <w:sz w:val="22"/>
          <w:szCs w:val="22"/>
        </w:rPr>
        <w:t>á</w:t>
      </w:r>
      <w:r w:rsidRPr="00065724">
        <w:rPr>
          <w:rFonts w:ascii="Palatino Linotype" w:eastAsia="Arial" w:hAnsi="Palatino Linotype" w:cs="Arial"/>
          <w:i/>
          <w:sz w:val="22"/>
          <w:szCs w:val="22"/>
        </w:rPr>
        <w:t>n</w:t>
      </w:r>
      <w:proofErr w:type="spellEnd"/>
      <w:r w:rsidRPr="00065724">
        <w:rPr>
          <w:rFonts w:ascii="Palatino Linotype" w:eastAsia="Arial" w:hAnsi="Palatino Linotype" w:cs="Arial"/>
          <w:i/>
          <w:spacing w:val="2"/>
          <w:sz w:val="22"/>
          <w:szCs w:val="22"/>
        </w:rPr>
        <w:t xml:space="preserve"> </w:t>
      </w:r>
      <w:r w:rsidRPr="00065724">
        <w:rPr>
          <w:rFonts w:ascii="Palatino Linotype" w:eastAsia="Arial" w:hAnsi="Palatino Linotype" w:cs="Arial"/>
          <w:i/>
          <w:spacing w:val="1"/>
          <w:sz w:val="22"/>
          <w:szCs w:val="22"/>
        </w:rPr>
        <w:t>Labo</w:t>
      </w:r>
      <w:r w:rsidRPr="00065724">
        <w:rPr>
          <w:rFonts w:ascii="Palatino Linotype" w:eastAsia="Arial" w:hAnsi="Palatino Linotype" w:cs="Arial"/>
          <w:i/>
          <w:sz w:val="22"/>
          <w:szCs w:val="22"/>
        </w:rPr>
        <w:t>rde</w:t>
      </w:r>
    </w:p>
    <w:p w14:paraId="460537A0" w14:textId="5133D808" w:rsidR="004B2928" w:rsidRPr="004B2928" w:rsidRDefault="000E075E" w:rsidP="000E075E">
      <w:pPr>
        <w:pStyle w:val="Prrafodelista"/>
        <w:spacing w:before="100" w:beforeAutospacing="1" w:after="100" w:afterAutospacing="1" w:line="360" w:lineRule="auto"/>
        <w:ind w:left="0" w:right="49"/>
        <w:jc w:val="both"/>
        <w:rPr>
          <w:rFonts w:ascii="Palatino Linotype" w:hAnsi="Palatino Linotype" w:cs="Arial"/>
          <w:sz w:val="24"/>
          <w:szCs w:val="24"/>
        </w:rPr>
      </w:pPr>
      <w:r w:rsidRPr="004B2928">
        <w:rPr>
          <w:rFonts w:ascii="Palatino Linotype" w:hAnsi="Palatino Linotype" w:cs="Arial"/>
          <w:sz w:val="24"/>
          <w:szCs w:val="24"/>
        </w:rPr>
        <w:t xml:space="preserve">En ese sentido, es que en los </w:t>
      </w:r>
      <w:r w:rsidR="004B2928" w:rsidRPr="004B2928">
        <w:rPr>
          <w:rFonts w:ascii="Palatino Linotype" w:hAnsi="Palatino Linotype"/>
          <w:sz w:val="24"/>
          <w:szCs w:val="24"/>
        </w:rPr>
        <w:t>Lineamientos para la valoración, selección y baja de los documentos, expedientes y series de trámite concluido en los archivos del Estado de México</w:t>
      </w:r>
      <w:r w:rsidR="004B2928">
        <w:rPr>
          <w:rFonts w:ascii="Palatino Linotype" w:hAnsi="Palatino Linotype"/>
          <w:sz w:val="24"/>
          <w:szCs w:val="24"/>
        </w:rPr>
        <w:t xml:space="preserve"> señala en su numeral 27 lo siguiente: </w:t>
      </w:r>
    </w:p>
    <w:p w14:paraId="582D0D51" w14:textId="34DBA6E9" w:rsidR="004B2928" w:rsidRPr="004B2928" w:rsidRDefault="000E075E" w:rsidP="004B2928">
      <w:pPr>
        <w:ind w:left="851" w:right="902"/>
        <w:jc w:val="both"/>
        <w:rPr>
          <w:rFonts w:ascii="Palatino Linotype" w:hAnsi="Palatino Linotype"/>
          <w:i/>
          <w:sz w:val="22"/>
          <w:szCs w:val="22"/>
        </w:rPr>
      </w:pPr>
      <w:r>
        <w:rPr>
          <w:rFonts w:ascii="Palatino Linotype" w:hAnsi="Palatino Linotype"/>
          <w:b/>
          <w:i/>
          <w:sz w:val="22"/>
          <w:szCs w:val="22"/>
        </w:rPr>
        <w:t>“</w:t>
      </w:r>
      <w:r w:rsidRPr="00925411">
        <w:rPr>
          <w:rFonts w:ascii="Palatino Linotype" w:hAnsi="Palatino Linotype"/>
          <w:b/>
          <w:i/>
          <w:sz w:val="22"/>
          <w:szCs w:val="22"/>
        </w:rPr>
        <w:t>Artículo 2</w:t>
      </w:r>
      <w:r w:rsidR="004B2928">
        <w:rPr>
          <w:rFonts w:ascii="Palatino Linotype" w:hAnsi="Palatino Linotype"/>
          <w:b/>
          <w:i/>
          <w:sz w:val="22"/>
          <w:szCs w:val="22"/>
        </w:rPr>
        <w:t>7</w:t>
      </w:r>
      <w:r w:rsidRPr="00925411">
        <w:rPr>
          <w:rFonts w:ascii="Palatino Linotype" w:hAnsi="Palatino Linotype"/>
          <w:b/>
          <w:i/>
          <w:sz w:val="22"/>
          <w:szCs w:val="22"/>
        </w:rPr>
        <w:t>.</w:t>
      </w:r>
      <w:r w:rsidRPr="00925411">
        <w:rPr>
          <w:rFonts w:ascii="Palatino Linotype" w:hAnsi="Palatino Linotype"/>
          <w:i/>
          <w:sz w:val="22"/>
          <w:szCs w:val="22"/>
        </w:rPr>
        <w:t xml:space="preserve">- </w:t>
      </w:r>
      <w:r w:rsidR="004B2928" w:rsidRPr="004B2928">
        <w:rPr>
          <w:rFonts w:ascii="Palatino Linotype" w:hAnsi="Palatino Linotype"/>
          <w:i/>
          <w:sz w:val="22"/>
          <w:szCs w:val="22"/>
        </w:rPr>
        <w:t xml:space="preserve">Las Unidades Administrativas al realizar la transferencia de los expedientes de trámite concluido, señalarán en el Inventario correspondiente </w:t>
      </w:r>
      <w:r w:rsidR="004B2928" w:rsidRPr="004B2928">
        <w:rPr>
          <w:rFonts w:ascii="Palatino Linotype" w:hAnsi="Palatino Linotype"/>
          <w:b/>
          <w:i/>
          <w:sz w:val="22"/>
          <w:szCs w:val="22"/>
        </w:rPr>
        <w:t xml:space="preserve">los plazos de conservación </w:t>
      </w:r>
      <w:proofErr w:type="spellStart"/>
      <w:r w:rsidR="004B2928" w:rsidRPr="004B2928">
        <w:rPr>
          <w:rFonts w:ascii="Palatino Linotype" w:hAnsi="Palatino Linotype"/>
          <w:b/>
          <w:i/>
          <w:sz w:val="22"/>
          <w:szCs w:val="22"/>
        </w:rPr>
        <w:t>precaucional</w:t>
      </w:r>
      <w:proofErr w:type="spellEnd"/>
      <w:r w:rsidR="004B2928" w:rsidRPr="004B2928">
        <w:rPr>
          <w:rFonts w:ascii="Palatino Linotype" w:hAnsi="Palatino Linotype"/>
          <w:b/>
          <w:i/>
          <w:sz w:val="22"/>
          <w:szCs w:val="22"/>
        </w:rPr>
        <w:t xml:space="preserve"> de éstos en el Archivo de Concentración. Para determinar el plazo de conservación </w:t>
      </w:r>
      <w:proofErr w:type="spellStart"/>
      <w:r w:rsidR="004B2928" w:rsidRPr="004B2928">
        <w:rPr>
          <w:rFonts w:ascii="Palatino Linotype" w:hAnsi="Palatino Linotype"/>
          <w:b/>
          <w:i/>
          <w:sz w:val="22"/>
          <w:szCs w:val="22"/>
        </w:rPr>
        <w:t>precaucional</w:t>
      </w:r>
      <w:proofErr w:type="spellEnd"/>
      <w:r w:rsidR="004B2928" w:rsidRPr="004B2928">
        <w:rPr>
          <w:rFonts w:ascii="Palatino Linotype" w:hAnsi="Palatino Linotype"/>
          <w:b/>
          <w:i/>
          <w:sz w:val="22"/>
          <w:szCs w:val="22"/>
        </w:rPr>
        <w:t xml:space="preserve"> deberán considerar el marco legal o administrativo bajo el cual se produjeron o recibieron los documentos y los siguientes períodos</w:t>
      </w:r>
      <w:r w:rsidR="004B2928" w:rsidRPr="004B2928">
        <w:rPr>
          <w:rFonts w:ascii="Palatino Linotype" w:hAnsi="Palatino Linotype"/>
          <w:i/>
          <w:sz w:val="22"/>
          <w:szCs w:val="22"/>
        </w:rPr>
        <w:t>:</w:t>
      </w:r>
    </w:p>
    <w:p w14:paraId="5364C6F9" w14:textId="77777777" w:rsidR="004B2928" w:rsidRPr="004B2928" w:rsidRDefault="004B2928" w:rsidP="004B2928">
      <w:pPr>
        <w:ind w:left="851" w:right="902"/>
        <w:jc w:val="both"/>
        <w:rPr>
          <w:rFonts w:ascii="Palatino Linotype" w:hAnsi="Palatino Linotype"/>
          <w:i/>
          <w:sz w:val="22"/>
          <w:szCs w:val="22"/>
        </w:rPr>
      </w:pPr>
      <w:r w:rsidRPr="004B2928">
        <w:rPr>
          <w:rFonts w:ascii="Palatino Linotype" w:hAnsi="Palatino Linotype"/>
          <w:i/>
          <w:sz w:val="22"/>
          <w:szCs w:val="22"/>
        </w:rPr>
        <w:t>I.</w:t>
      </w:r>
      <w:r w:rsidRPr="004B2928">
        <w:rPr>
          <w:rFonts w:ascii="Palatino Linotype" w:hAnsi="Palatino Linotype"/>
          <w:i/>
          <w:sz w:val="22"/>
          <w:szCs w:val="22"/>
        </w:rPr>
        <w:tab/>
        <w:t>6 años para expedientes con información administrativa;</w:t>
      </w:r>
    </w:p>
    <w:p w14:paraId="5C322389" w14:textId="77777777" w:rsidR="004B2928" w:rsidRPr="004B2928" w:rsidRDefault="004B2928" w:rsidP="004B2928">
      <w:pPr>
        <w:ind w:left="851" w:right="902"/>
        <w:jc w:val="both"/>
        <w:rPr>
          <w:rFonts w:ascii="Palatino Linotype" w:hAnsi="Palatino Linotype"/>
          <w:i/>
          <w:sz w:val="22"/>
          <w:szCs w:val="22"/>
        </w:rPr>
      </w:pPr>
      <w:r w:rsidRPr="004B2928">
        <w:rPr>
          <w:rFonts w:ascii="Palatino Linotype" w:hAnsi="Palatino Linotype"/>
          <w:i/>
          <w:sz w:val="22"/>
          <w:szCs w:val="22"/>
        </w:rPr>
        <w:t>II.</w:t>
      </w:r>
      <w:r w:rsidRPr="004B2928">
        <w:rPr>
          <w:rFonts w:ascii="Palatino Linotype" w:hAnsi="Palatino Linotype"/>
          <w:i/>
          <w:sz w:val="22"/>
          <w:szCs w:val="22"/>
        </w:rPr>
        <w:tab/>
        <w:t>6 años como mínimo para expedientes con información fiscal y presupuestal contable;</w:t>
      </w:r>
    </w:p>
    <w:p w14:paraId="0A8A19E3" w14:textId="77777777" w:rsidR="004B2928" w:rsidRPr="004B2928" w:rsidRDefault="004B2928" w:rsidP="004B2928">
      <w:pPr>
        <w:ind w:left="851" w:right="902"/>
        <w:jc w:val="both"/>
        <w:rPr>
          <w:rFonts w:ascii="Palatino Linotype" w:hAnsi="Palatino Linotype"/>
          <w:i/>
          <w:sz w:val="22"/>
          <w:szCs w:val="22"/>
        </w:rPr>
      </w:pPr>
      <w:r w:rsidRPr="004B2928">
        <w:rPr>
          <w:rFonts w:ascii="Palatino Linotype" w:hAnsi="Palatino Linotype"/>
          <w:i/>
          <w:sz w:val="22"/>
          <w:szCs w:val="22"/>
        </w:rPr>
        <w:t>III.</w:t>
      </w:r>
      <w:r w:rsidRPr="004B2928">
        <w:rPr>
          <w:rFonts w:ascii="Palatino Linotype" w:hAnsi="Palatino Linotype"/>
          <w:i/>
          <w:sz w:val="22"/>
          <w:szCs w:val="22"/>
        </w:rPr>
        <w:tab/>
        <w:t>12 años como mínimo para expedientes con información jurídico-legal, obra pública y activo fijo; y</w:t>
      </w:r>
    </w:p>
    <w:p w14:paraId="6F0FC825" w14:textId="77777777" w:rsidR="004B2928" w:rsidRPr="004B2928" w:rsidRDefault="004B2928" w:rsidP="004B2928">
      <w:pPr>
        <w:ind w:left="851" w:right="902"/>
        <w:jc w:val="both"/>
        <w:rPr>
          <w:rFonts w:ascii="Palatino Linotype" w:hAnsi="Palatino Linotype"/>
          <w:i/>
          <w:sz w:val="22"/>
          <w:szCs w:val="22"/>
        </w:rPr>
      </w:pPr>
      <w:r w:rsidRPr="004B2928">
        <w:rPr>
          <w:rFonts w:ascii="Palatino Linotype" w:hAnsi="Palatino Linotype"/>
          <w:i/>
          <w:sz w:val="22"/>
          <w:szCs w:val="22"/>
        </w:rPr>
        <w:t>IV.</w:t>
      </w:r>
      <w:r w:rsidRPr="004B2928">
        <w:rPr>
          <w:rFonts w:ascii="Palatino Linotype" w:hAnsi="Palatino Linotype"/>
          <w:i/>
          <w:sz w:val="22"/>
          <w:szCs w:val="22"/>
        </w:rPr>
        <w:tab/>
        <w:t>Cuando en la legislación se establezcan períodos de conservación mayores a los señalados en las fracciones I, II y III, se considerarán los estipulados en dicha legislación para efectos de realización del proceso de selección final.</w:t>
      </w:r>
    </w:p>
    <w:p w14:paraId="0E8608F5" w14:textId="63BCC582" w:rsidR="000E075E" w:rsidRPr="00925411" w:rsidRDefault="004B2928" w:rsidP="004B2928">
      <w:pPr>
        <w:ind w:left="851" w:right="902"/>
        <w:jc w:val="both"/>
        <w:rPr>
          <w:rFonts w:ascii="Palatino Linotype" w:hAnsi="Palatino Linotype"/>
          <w:i/>
          <w:sz w:val="22"/>
          <w:szCs w:val="22"/>
        </w:rPr>
      </w:pPr>
      <w:r w:rsidRPr="004B2928">
        <w:rPr>
          <w:rFonts w:ascii="Palatino Linotype" w:hAnsi="Palatino Linotype"/>
          <w:i/>
          <w:sz w:val="22"/>
          <w:szCs w:val="22"/>
        </w:rPr>
        <w:t>V.</w:t>
      </w:r>
      <w:r w:rsidRPr="004B2928">
        <w:rPr>
          <w:rFonts w:ascii="Palatino Linotype" w:hAnsi="Palatino Linotype"/>
          <w:i/>
          <w:sz w:val="22"/>
          <w:szCs w:val="22"/>
        </w:rPr>
        <w:tab/>
        <w:t xml:space="preserve">Cuando las Unidades Administrativas no indique el plazo de conservación </w:t>
      </w:r>
      <w:proofErr w:type="spellStart"/>
      <w:r w:rsidRPr="004B2928">
        <w:rPr>
          <w:rFonts w:ascii="Palatino Linotype" w:hAnsi="Palatino Linotype"/>
          <w:i/>
          <w:sz w:val="22"/>
          <w:szCs w:val="22"/>
        </w:rPr>
        <w:t>precaucional</w:t>
      </w:r>
      <w:proofErr w:type="spellEnd"/>
      <w:r w:rsidRPr="004B2928">
        <w:rPr>
          <w:rFonts w:ascii="Palatino Linotype" w:hAnsi="Palatino Linotype"/>
          <w:i/>
          <w:sz w:val="22"/>
          <w:szCs w:val="22"/>
        </w:rPr>
        <w:t xml:space="preserve"> de sus expedientes en el Inventario correspondiente, los Archivos de Concentración podrán rechazar la transferencia de los expedientes.</w:t>
      </w:r>
      <w:r w:rsidR="000E075E">
        <w:rPr>
          <w:rFonts w:ascii="Palatino Linotype" w:hAnsi="Palatino Linotype"/>
          <w:i/>
          <w:sz w:val="22"/>
          <w:szCs w:val="22"/>
        </w:rPr>
        <w:t>”</w:t>
      </w:r>
    </w:p>
    <w:p w14:paraId="4712691C" w14:textId="77777777" w:rsidR="000E075E" w:rsidRDefault="000E075E" w:rsidP="000E075E">
      <w:pPr>
        <w:spacing w:before="100" w:beforeAutospacing="1" w:after="100" w:afterAutospacing="1" w:line="360" w:lineRule="auto"/>
        <w:jc w:val="both"/>
        <w:rPr>
          <w:rFonts w:ascii="Palatino Linotype" w:hAnsi="Palatino Linotype" w:cs="Arial"/>
        </w:rPr>
      </w:pPr>
      <w:r w:rsidRPr="0073286C">
        <w:rPr>
          <w:rFonts w:ascii="Palatino Linotype" w:hAnsi="Palatino Linotype" w:cs="Arial"/>
        </w:rPr>
        <w:t>Atento a lo anterior, se colige que dicha informac</w:t>
      </w:r>
      <w:r>
        <w:rPr>
          <w:rFonts w:ascii="Palatino Linotype" w:hAnsi="Palatino Linotype" w:cs="Arial"/>
        </w:rPr>
        <w:t>ión no se configura como la que</w:t>
      </w:r>
      <w:r w:rsidRPr="0073286C">
        <w:rPr>
          <w:rFonts w:ascii="Palatino Linotype" w:hAnsi="Palatino Linotype" w:cs="Arial"/>
        </w:rPr>
        <w:t xml:space="preserve"> por deber normativo </w:t>
      </w:r>
      <w:r>
        <w:rPr>
          <w:rFonts w:ascii="Palatino Linotype" w:hAnsi="Palatino Linotype" w:cs="Arial"/>
        </w:rPr>
        <w:t>después de la temporalidad señalada en los Lineamientos en cita deba constar</w:t>
      </w:r>
      <w:r w:rsidRPr="0073286C">
        <w:rPr>
          <w:rFonts w:ascii="Palatino Linotype" w:hAnsi="Palatino Linotype" w:cs="Arial"/>
        </w:rPr>
        <w:t xml:space="preserve"> en los archivos del </w:t>
      </w:r>
      <w:r w:rsidRPr="0073286C">
        <w:rPr>
          <w:rFonts w:ascii="Palatino Linotype" w:hAnsi="Palatino Linotype" w:cs="Arial"/>
          <w:b/>
        </w:rPr>
        <w:t>SUJETO OBLIGADO</w:t>
      </w:r>
      <w:r w:rsidRPr="00D03753">
        <w:rPr>
          <w:rFonts w:ascii="Palatino Linotype" w:hAnsi="Palatino Linotype" w:cs="Arial"/>
        </w:rPr>
        <w:t>;</w:t>
      </w:r>
      <w:r w:rsidRPr="0073286C">
        <w:rPr>
          <w:rFonts w:ascii="Palatino Linotype" w:hAnsi="Palatino Linotype" w:cs="Arial"/>
        </w:rPr>
        <w:t xml:space="preserve"> es decir, que si bien es cierto no </w:t>
      </w:r>
      <w:r w:rsidRPr="0073286C">
        <w:rPr>
          <w:rFonts w:ascii="Palatino Linotype" w:hAnsi="Palatino Linotype" w:cs="Arial"/>
        </w:rPr>
        <w:lastRenderedPageBreak/>
        <w:t xml:space="preserve">existe pronunciamiento ni manifestación expresa </w:t>
      </w:r>
      <w:r>
        <w:rPr>
          <w:rFonts w:ascii="Palatino Linotype" w:hAnsi="Palatino Linotype" w:cs="Arial"/>
        </w:rPr>
        <w:t xml:space="preserve">en la </w:t>
      </w:r>
      <w:r w:rsidRPr="0073286C">
        <w:rPr>
          <w:rFonts w:ascii="Palatino Linotype" w:hAnsi="Palatino Linotype" w:cs="Arial"/>
        </w:rPr>
        <w:t>que niegue contar con la información</w:t>
      </w:r>
      <w:r>
        <w:rPr>
          <w:rFonts w:ascii="Palatino Linotype" w:hAnsi="Palatino Linotype" w:cs="Arial"/>
        </w:rPr>
        <w:t xml:space="preserve">, lo cierto es que se debió realizar el análisis de </w:t>
      </w:r>
      <w:r w:rsidRPr="0042308E">
        <w:rPr>
          <w:rFonts w:ascii="Palatino Linotype" w:hAnsi="Palatino Linotype" w:cs="Arial"/>
        </w:rPr>
        <w:t>los plazos de conservación de</w:t>
      </w:r>
      <w:r>
        <w:rPr>
          <w:rFonts w:ascii="Palatino Linotype" w:hAnsi="Palatino Linotype" w:cs="Arial"/>
        </w:rPr>
        <w:t xml:space="preserve"> los documentos solicitados en el Archivo.</w:t>
      </w:r>
    </w:p>
    <w:p w14:paraId="78879693" w14:textId="49D56E19" w:rsidR="009E22D2" w:rsidRDefault="009E22D2" w:rsidP="000F164B">
      <w:pPr>
        <w:spacing w:before="100" w:beforeAutospacing="1" w:after="100" w:afterAutospacing="1"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se insiste en que lo procedente en relación con el Resolutivo SEGUNDO era que tanto en estudio como en resolutivos se precisara </w:t>
      </w:r>
      <w:r w:rsidR="00172CFF">
        <w:rPr>
          <w:rFonts w:ascii="Palatino Linotype" w:hAnsi="Palatino Linotype" w:cs="Arial"/>
        </w:rPr>
        <w:t>la temporalidad respecto de la cual se debería entregar la información, siendo esta del 11 de septiembre de 2006 al 9 de noviembre de 2018, ello en atención a los principios de máxima publicidad, exhaustividad y congruencia</w:t>
      </w:r>
      <w:r w:rsidR="002372A9">
        <w:rPr>
          <w:rFonts w:ascii="Palatino Linotype" w:hAnsi="Palatino Linotype" w:cs="Arial"/>
        </w:rPr>
        <w:t xml:space="preserve"> y para el caso de que no obrara lo requerido en los archivos de </w:t>
      </w:r>
      <w:r w:rsidR="002372A9" w:rsidRPr="004C080C">
        <w:rPr>
          <w:rFonts w:ascii="Palatino Linotype" w:hAnsi="Palatino Linotype" w:cs="Arial"/>
        </w:rPr>
        <w:t>éste</w:t>
      </w:r>
      <w:r w:rsidR="002372A9">
        <w:rPr>
          <w:rFonts w:ascii="Palatino Linotype" w:hAnsi="Palatino Linotype" w:cs="Arial"/>
        </w:rPr>
        <w:t xml:space="preserve"> era</w:t>
      </w:r>
      <w:r w:rsidR="002372A9" w:rsidRPr="00E14680">
        <w:rPr>
          <w:rFonts w:ascii="Palatino Linotype" w:hAnsi="Palatino Linotype" w:cs="Arial"/>
        </w:rPr>
        <w:t xml:space="preserve"> emitir el Acuerdo de Inexistencia </w:t>
      </w:r>
      <w:r w:rsidR="002372A9">
        <w:rPr>
          <w:rFonts w:ascii="Palatino Linotype" w:hAnsi="Palatino Linotype" w:cs="Arial"/>
        </w:rPr>
        <w:t xml:space="preserve">de la información solicitada, sustentada con la baja documental, por lo que la Ponencia </w:t>
      </w:r>
      <w:proofErr w:type="spellStart"/>
      <w:r w:rsidR="002372A9">
        <w:rPr>
          <w:rFonts w:ascii="Palatino Linotype" w:hAnsi="Palatino Linotype" w:cs="Arial"/>
        </w:rPr>
        <w:t>Resolutora</w:t>
      </w:r>
      <w:proofErr w:type="spellEnd"/>
      <w:r w:rsidR="002372A9">
        <w:rPr>
          <w:rFonts w:ascii="Palatino Linotype" w:hAnsi="Palatino Linotype" w:cs="Arial"/>
        </w:rPr>
        <w:t xml:space="preserve"> debió realizar el análisis de </w:t>
      </w:r>
      <w:r w:rsidR="002372A9" w:rsidRPr="0042308E">
        <w:rPr>
          <w:rFonts w:ascii="Palatino Linotype" w:hAnsi="Palatino Linotype" w:cs="Arial"/>
        </w:rPr>
        <w:t>los plazos de conservación de</w:t>
      </w:r>
      <w:r w:rsidR="002372A9">
        <w:rPr>
          <w:rFonts w:ascii="Palatino Linotype" w:hAnsi="Palatino Linotype" w:cs="Arial"/>
        </w:rPr>
        <w:t xml:space="preserve"> los documentos solicitados </w:t>
      </w:r>
      <w:r w:rsidR="002372A9" w:rsidRPr="0042308E">
        <w:rPr>
          <w:rFonts w:ascii="Palatino Linotype" w:hAnsi="Palatino Linotype" w:cs="Arial"/>
        </w:rPr>
        <w:t xml:space="preserve">en el Archivo </w:t>
      </w:r>
      <w:r w:rsidR="002372A9">
        <w:rPr>
          <w:rFonts w:ascii="Palatino Linotype" w:hAnsi="Palatino Linotype" w:cs="Arial"/>
        </w:rPr>
        <w:t>tanto de trámite como de c</w:t>
      </w:r>
      <w:r w:rsidR="002372A9" w:rsidRPr="0042308E">
        <w:rPr>
          <w:rFonts w:ascii="Palatino Linotype" w:hAnsi="Palatino Linotype" w:cs="Arial"/>
        </w:rPr>
        <w:t>oncentración</w:t>
      </w:r>
      <w:r w:rsidR="002372A9">
        <w:rPr>
          <w:rFonts w:ascii="Palatino Linotype" w:hAnsi="Palatino Linotype" w:cs="Arial"/>
        </w:rPr>
        <w:t>.</w:t>
      </w:r>
    </w:p>
    <w:tbl>
      <w:tblPr>
        <w:tblW w:w="4393" w:type="dxa"/>
        <w:jc w:val="center"/>
        <w:tblLayout w:type="fixed"/>
        <w:tblLook w:val="04A0" w:firstRow="1" w:lastRow="0" w:firstColumn="1" w:lastColumn="0" w:noHBand="0" w:noVBand="1"/>
      </w:tblPr>
      <w:tblGrid>
        <w:gridCol w:w="4393"/>
      </w:tblGrid>
      <w:tr w:rsidR="009E22D2" w:rsidRPr="001950C9" w14:paraId="016BA8E2" w14:textId="77777777" w:rsidTr="00555281">
        <w:trPr>
          <w:jc w:val="center"/>
        </w:trPr>
        <w:tc>
          <w:tcPr>
            <w:tcW w:w="4393" w:type="dxa"/>
          </w:tcPr>
          <w:p w14:paraId="6FCFCE90" w14:textId="77777777" w:rsidR="00A147BB" w:rsidRDefault="00A147BB" w:rsidP="000F164B">
            <w:pPr>
              <w:spacing w:before="100" w:beforeAutospacing="1" w:after="100" w:afterAutospacing="1" w:line="360" w:lineRule="auto"/>
              <w:jc w:val="center"/>
              <w:rPr>
                <w:rFonts w:ascii="Palatino Linotype" w:hAnsi="Palatino Linotype"/>
                <w:b/>
              </w:rPr>
            </w:pPr>
          </w:p>
          <w:p w14:paraId="1234534A" w14:textId="77777777" w:rsidR="00A147BB" w:rsidRDefault="00A147BB" w:rsidP="000F164B">
            <w:pPr>
              <w:spacing w:before="100" w:beforeAutospacing="1" w:after="100" w:afterAutospacing="1" w:line="360" w:lineRule="auto"/>
              <w:jc w:val="center"/>
              <w:rPr>
                <w:rFonts w:ascii="Palatino Linotype" w:hAnsi="Palatino Linotype"/>
                <w:b/>
              </w:rPr>
            </w:pPr>
          </w:p>
          <w:p w14:paraId="7C6C03CA" w14:textId="77777777" w:rsidR="00A147BB" w:rsidRDefault="00A147BB" w:rsidP="000F164B">
            <w:pPr>
              <w:spacing w:before="100" w:beforeAutospacing="1" w:after="100" w:afterAutospacing="1" w:line="360" w:lineRule="auto"/>
              <w:jc w:val="center"/>
              <w:rPr>
                <w:rFonts w:ascii="Palatino Linotype" w:hAnsi="Palatino Linotype"/>
                <w:b/>
              </w:rPr>
            </w:pPr>
          </w:p>
          <w:p w14:paraId="5DF9C4D6" w14:textId="77777777" w:rsidR="009E22D2" w:rsidRPr="001950C9" w:rsidRDefault="009E22D2" w:rsidP="00B9272D">
            <w:pPr>
              <w:jc w:val="center"/>
              <w:rPr>
                <w:rFonts w:ascii="Palatino Linotype" w:hAnsi="Palatino Linotype"/>
                <w:b/>
              </w:rPr>
            </w:pPr>
            <w:r w:rsidRPr="001950C9">
              <w:rPr>
                <w:rFonts w:ascii="Palatino Linotype" w:hAnsi="Palatino Linotype"/>
                <w:b/>
              </w:rPr>
              <w:t>EVA ABAID YAPUR</w:t>
            </w:r>
          </w:p>
          <w:p w14:paraId="666A7028" w14:textId="77777777" w:rsidR="009E22D2" w:rsidRDefault="009E22D2" w:rsidP="00B9272D">
            <w:pPr>
              <w:jc w:val="center"/>
              <w:rPr>
                <w:rFonts w:ascii="Palatino Linotype" w:hAnsi="Palatino Linotype"/>
                <w:b/>
              </w:rPr>
            </w:pPr>
            <w:r w:rsidRPr="001950C9">
              <w:rPr>
                <w:rFonts w:ascii="Palatino Linotype" w:hAnsi="Palatino Linotype"/>
                <w:b/>
              </w:rPr>
              <w:t>COMISIONADA</w:t>
            </w:r>
          </w:p>
          <w:p w14:paraId="152D2EDE" w14:textId="2E32DD75" w:rsidR="0067528A" w:rsidRPr="001950C9" w:rsidRDefault="0067528A" w:rsidP="00B9272D">
            <w:pPr>
              <w:jc w:val="center"/>
              <w:rPr>
                <w:rFonts w:ascii="Palatino Linotype" w:hAnsi="Palatino Linotype"/>
                <w:b/>
              </w:rPr>
            </w:pPr>
            <w:r>
              <w:rPr>
                <w:rFonts w:ascii="Palatino Linotype" w:hAnsi="Palatino Linotype"/>
                <w:b/>
              </w:rPr>
              <w:t>(RÚBRICA)</w:t>
            </w:r>
            <w:bookmarkStart w:id="0" w:name="_GoBack"/>
            <w:bookmarkEnd w:id="0"/>
          </w:p>
        </w:tc>
      </w:tr>
    </w:tbl>
    <w:p w14:paraId="5D16900A" w14:textId="77777777" w:rsidR="00CB1077" w:rsidRDefault="00CB1077" w:rsidP="00B9272D">
      <w:pPr>
        <w:jc w:val="both"/>
        <w:rPr>
          <w:rFonts w:ascii="Palatino Linotype" w:eastAsia="Calibri" w:hAnsi="Palatino Linotype" w:cs="Arial"/>
          <w:color w:val="000000" w:themeColor="text1"/>
          <w:sz w:val="20"/>
          <w:szCs w:val="20"/>
        </w:rPr>
      </w:pPr>
    </w:p>
    <w:p w14:paraId="220AAF1B" w14:textId="262F4BDE" w:rsidR="009E22D2" w:rsidRDefault="009E22D2" w:rsidP="00B9272D">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00B9272D">
        <w:rPr>
          <w:rFonts w:ascii="Palatino Linotype" w:eastAsia="Calibri" w:hAnsi="Palatino Linotype" w:cs="Arial"/>
          <w:color w:val="000000" w:themeColor="text1"/>
          <w:sz w:val="20"/>
          <w:szCs w:val="20"/>
        </w:rPr>
        <w:t>e</w:t>
      </w:r>
      <w:r w:rsidR="00172CFF">
        <w:rPr>
          <w:rFonts w:ascii="Palatino Linotype" w:eastAsia="Calibri" w:hAnsi="Palatino Linotype" w:cs="Arial"/>
          <w:color w:val="000000" w:themeColor="text1"/>
          <w:sz w:val="20"/>
          <w:szCs w:val="20"/>
        </w:rPr>
        <w:t>l</w:t>
      </w:r>
      <w:r w:rsidR="00393255">
        <w:rPr>
          <w:rFonts w:ascii="Palatino Linotype" w:eastAsia="Calibri" w:hAnsi="Palatino Linotype" w:cs="Arial"/>
          <w:color w:val="000000" w:themeColor="text1"/>
          <w:sz w:val="20"/>
          <w:szCs w:val="20"/>
        </w:rPr>
        <w:t xml:space="preserve"> </w:t>
      </w:r>
      <w:r w:rsidRPr="001950C9">
        <w:rPr>
          <w:rFonts w:ascii="Palatino Linotype" w:eastAsia="Calibri" w:hAnsi="Palatino Linotype" w:cs="Arial"/>
          <w:color w:val="000000" w:themeColor="text1"/>
          <w:sz w:val="20"/>
          <w:szCs w:val="20"/>
        </w:rPr>
        <w:t>recurso</w:t>
      </w:r>
      <w:r w:rsidR="00393255">
        <w:rPr>
          <w:rFonts w:ascii="Palatino Linotype" w:eastAsia="Calibri" w:hAnsi="Palatino Linotype" w:cs="Arial"/>
          <w:color w:val="000000" w:themeColor="text1"/>
          <w:sz w:val="20"/>
          <w:szCs w:val="20"/>
        </w:rPr>
        <w:t xml:space="preserve"> de</w:t>
      </w:r>
      <w:r w:rsidRPr="001950C9">
        <w:rPr>
          <w:rFonts w:ascii="Palatino Linotype" w:eastAsia="Calibri" w:hAnsi="Palatino Linotype" w:cs="Arial"/>
          <w:color w:val="000000" w:themeColor="text1"/>
          <w:sz w:val="20"/>
          <w:szCs w:val="20"/>
        </w:rPr>
        <w:t xml:space="preserve"> revisión 0</w:t>
      </w:r>
      <w:r w:rsidR="00172CFF">
        <w:rPr>
          <w:rFonts w:ascii="Palatino Linotype" w:eastAsia="Calibri" w:hAnsi="Palatino Linotype" w:cs="Arial"/>
          <w:color w:val="000000" w:themeColor="text1"/>
          <w:sz w:val="20"/>
          <w:szCs w:val="20"/>
        </w:rPr>
        <w:t>4653</w:t>
      </w:r>
      <w:r w:rsidRPr="001950C9">
        <w:rPr>
          <w:rFonts w:ascii="Palatino Linotype" w:eastAsia="Calibri" w:hAnsi="Palatino Linotype" w:cs="Arial"/>
          <w:color w:val="000000" w:themeColor="text1"/>
          <w:sz w:val="20"/>
          <w:szCs w:val="20"/>
        </w:rPr>
        <w:t>/INFOEM/IP/RR/201</w:t>
      </w:r>
      <w:r>
        <w:rPr>
          <w:rFonts w:ascii="Palatino Linotype" w:eastAsia="Calibri" w:hAnsi="Palatino Linotype" w:cs="Arial"/>
          <w:color w:val="000000" w:themeColor="text1"/>
          <w:sz w:val="20"/>
          <w:szCs w:val="20"/>
        </w:rPr>
        <w:t>8</w:t>
      </w:r>
      <w:r w:rsidR="00393255">
        <w:rPr>
          <w:rFonts w:ascii="Palatino Linotype" w:eastAsia="Calibri" w:hAnsi="Palatino Linotype" w:cs="Arial"/>
          <w:color w:val="000000" w:themeColor="text1"/>
          <w:sz w:val="20"/>
          <w:szCs w:val="20"/>
        </w:rPr>
        <w:t xml:space="preserve">, </w:t>
      </w:r>
      <w:r>
        <w:rPr>
          <w:rFonts w:ascii="Palatino Linotype" w:eastAsia="Calibri" w:hAnsi="Palatino Linotype" w:cs="Arial"/>
          <w:color w:val="000000" w:themeColor="text1"/>
          <w:sz w:val="20"/>
          <w:szCs w:val="20"/>
        </w:rPr>
        <w:t>aprobada</w:t>
      </w:r>
      <w:r w:rsidRPr="001950C9">
        <w:rPr>
          <w:rFonts w:ascii="Palatino Linotype" w:eastAsia="Calibri" w:hAnsi="Palatino Linotype" w:cs="Arial"/>
          <w:color w:val="000000" w:themeColor="text1"/>
          <w:sz w:val="20"/>
          <w:szCs w:val="20"/>
        </w:rPr>
        <w:t xml:space="preserve"> el</w:t>
      </w:r>
      <w:r w:rsidR="00393255">
        <w:rPr>
          <w:rFonts w:ascii="Palatino Linotype" w:eastAsia="Calibri" w:hAnsi="Palatino Linotype" w:cs="Arial"/>
          <w:color w:val="000000" w:themeColor="text1"/>
          <w:sz w:val="20"/>
          <w:szCs w:val="20"/>
        </w:rPr>
        <w:t xml:space="preserve"> </w:t>
      </w:r>
      <w:r w:rsidR="00933B12">
        <w:rPr>
          <w:rFonts w:ascii="Palatino Linotype" w:eastAsia="Calibri" w:hAnsi="Palatino Linotype" w:cs="Arial"/>
          <w:color w:val="000000" w:themeColor="text1"/>
          <w:sz w:val="20"/>
          <w:szCs w:val="20"/>
        </w:rPr>
        <w:t xml:space="preserve">veinte </w:t>
      </w:r>
      <w:r>
        <w:rPr>
          <w:rFonts w:ascii="Palatino Linotype" w:eastAsia="Calibri" w:hAnsi="Palatino Linotype" w:cs="Arial"/>
          <w:color w:val="000000" w:themeColor="text1"/>
          <w:sz w:val="20"/>
          <w:szCs w:val="20"/>
        </w:rPr>
        <w:t xml:space="preserve">de </w:t>
      </w:r>
      <w:r w:rsidR="00933B12">
        <w:rPr>
          <w:rFonts w:ascii="Palatino Linotype" w:eastAsia="Calibri" w:hAnsi="Palatino Linotype" w:cs="Arial"/>
          <w:color w:val="000000" w:themeColor="text1"/>
          <w:sz w:val="20"/>
          <w:szCs w:val="20"/>
        </w:rPr>
        <w:t xml:space="preserve">febrero </w:t>
      </w:r>
      <w:r w:rsidR="00393255">
        <w:rPr>
          <w:rFonts w:ascii="Palatino Linotype" w:eastAsia="Calibri" w:hAnsi="Palatino Linotype" w:cs="Arial"/>
          <w:color w:val="000000" w:themeColor="text1"/>
          <w:sz w:val="20"/>
          <w:szCs w:val="20"/>
        </w:rPr>
        <w:t>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14:paraId="1EE360BD" w14:textId="77777777" w:rsidR="000E2767" w:rsidRPr="000E2767" w:rsidRDefault="000E2767" w:rsidP="00B9272D">
      <w:pPr>
        <w:jc w:val="both"/>
        <w:rPr>
          <w:rFonts w:ascii="Palatino Linotype" w:eastAsia="Calibri" w:hAnsi="Palatino Linotype" w:cs="Arial"/>
          <w:color w:val="000000" w:themeColor="text1"/>
          <w:sz w:val="4"/>
          <w:szCs w:val="20"/>
        </w:rPr>
      </w:pPr>
    </w:p>
    <w:p w14:paraId="14030875" w14:textId="77777777" w:rsidR="009E22D2" w:rsidRDefault="000E2767" w:rsidP="00B9272D">
      <w:pPr>
        <w:jc w:val="both"/>
      </w:pPr>
      <w:r w:rsidRPr="002372A9">
        <w:rPr>
          <w:rFonts w:ascii="Palatino Linotype" w:eastAsia="Calibri" w:hAnsi="Palatino Linotype" w:cs="Arial"/>
          <w:color w:val="000000" w:themeColor="text1"/>
          <w:sz w:val="20"/>
          <w:szCs w:val="18"/>
        </w:rPr>
        <w:t>YSM/IAHA</w:t>
      </w:r>
    </w:p>
    <w:sectPr w:rsidR="009E22D2"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5901D" w14:textId="77777777" w:rsidR="007F384F" w:rsidRDefault="007F384F" w:rsidP="00B3668D">
      <w:r>
        <w:separator/>
      </w:r>
    </w:p>
  </w:endnote>
  <w:endnote w:type="continuationSeparator" w:id="0">
    <w:p w14:paraId="1785E3B0" w14:textId="77777777" w:rsidR="007F384F" w:rsidRDefault="007F384F" w:rsidP="00B3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8D983" w14:textId="77777777" w:rsidR="005C7C8F" w:rsidRDefault="0067528A" w:rsidP="00DC5C4E">
    <w:pPr>
      <w:pStyle w:val="Piedepgina"/>
      <w:tabs>
        <w:tab w:val="clear" w:pos="4252"/>
        <w:tab w:val="left" w:pos="4228"/>
      </w:tabs>
      <w:rPr>
        <w:rFonts w:ascii="Palatino Linotype" w:hAnsi="Palatino Linotype" w:cs="Arial"/>
        <w:b/>
        <w:bCs/>
        <w:sz w:val="20"/>
        <w:szCs w:val="20"/>
      </w:rPr>
    </w:pPr>
  </w:p>
  <w:p w14:paraId="094D6902" w14:textId="77777777" w:rsidR="005C7C8F" w:rsidRDefault="0067528A" w:rsidP="00DC5C4E">
    <w:pPr>
      <w:pStyle w:val="Piedepgina"/>
      <w:tabs>
        <w:tab w:val="clear" w:pos="4252"/>
        <w:tab w:val="left" w:pos="4228"/>
      </w:tabs>
      <w:rPr>
        <w:rFonts w:ascii="Palatino Linotype" w:hAnsi="Palatino Linotype" w:cs="Arial"/>
        <w:b/>
        <w:bCs/>
        <w:sz w:val="20"/>
        <w:szCs w:val="20"/>
      </w:rPr>
    </w:pPr>
  </w:p>
  <w:p w14:paraId="79C23336" w14:textId="77777777" w:rsidR="005C7C8F" w:rsidRDefault="0067528A" w:rsidP="00DC5C4E">
    <w:pPr>
      <w:pStyle w:val="Piedepgina"/>
      <w:tabs>
        <w:tab w:val="clear" w:pos="4252"/>
        <w:tab w:val="left" w:pos="4228"/>
      </w:tabs>
      <w:rPr>
        <w:rFonts w:ascii="Palatino Linotype" w:hAnsi="Palatino Linotype" w:cs="Arial"/>
        <w:b/>
        <w:bCs/>
        <w:sz w:val="20"/>
        <w:szCs w:val="20"/>
      </w:rPr>
    </w:pPr>
  </w:p>
  <w:p w14:paraId="2A339561" w14:textId="77777777" w:rsidR="005C7C8F" w:rsidRDefault="0067528A" w:rsidP="00DC5C4E">
    <w:pPr>
      <w:pStyle w:val="Piedepgina"/>
      <w:rPr>
        <w:rFonts w:ascii="Palatino Linotype" w:hAnsi="Palatino Linotype" w:cs="Arial"/>
        <w:b/>
        <w:bCs/>
        <w:sz w:val="20"/>
        <w:szCs w:val="20"/>
      </w:rPr>
    </w:pPr>
  </w:p>
  <w:p w14:paraId="17F68055" w14:textId="77777777" w:rsidR="005C7C8F" w:rsidRPr="00F12350" w:rsidRDefault="009D62BC"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7528A">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7528A">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p>
  <w:p w14:paraId="66A60B67" w14:textId="77777777" w:rsidR="005C7C8F" w:rsidRDefault="0067528A"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BDADA" w14:textId="77777777" w:rsidR="007F384F" w:rsidRDefault="007F384F" w:rsidP="00B3668D">
      <w:r>
        <w:separator/>
      </w:r>
    </w:p>
  </w:footnote>
  <w:footnote w:type="continuationSeparator" w:id="0">
    <w:p w14:paraId="6B0647C0" w14:textId="77777777" w:rsidR="007F384F" w:rsidRDefault="007F384F" w:rsidP="00B3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749B0" w14:textId="77777777" w:rsidR="005C7C8F" w:rsidRDefault="0067528A">
    <w:pPr>
      <w:pStyle w:val="Encabezado"/>
    </w:pPr>
    <w:r>
      <w:rPr>
        <w:noProof/>
      </w:rPr>
      <w:pict w14:anchorId="528CA6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71CF9" w14:textId="77777777" w:rsidR="005C7C8F" w:rsidRDefault="009D62BC"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78DB745A" wp14:editId="160B9F54">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14:paraId="092F7432" w14:textId="77777777" w:rsidR="005C7C8F" w:rsidRDefault="0067528A" w:rsidP="00DC5C4E">
    <w:pPr>
      <w:pStyle w:val="Encabezado"/>
      <w:tabs>
        <w:tab w:val="clear" w:pos="4252"/>
        <w:tab w:val="clear" w:pos="8504"/>
        <w:tab w:val="left" w:pos="2326"/>
      </w:tabs>
      <w:jc w:val="right"/>
      <w:rPr>
        <w:rFonts w:ascii="Palatino Linotype" w:hAnsi="Palatino Linotype"/>
      </w:rPr>
    </w:pPr>
  </w:p>
  <w:p w14:paraId="7C895FD4" w14:textId="77777777" w:rsidR="005C7C8F" w:rsidRDefault="00CC2D18" w:rsidP="00DC5C4E">
    <w:pPr>
      <w:pStyle w:val="Encabezado"/>
      <w:tabs>
        <w:tab w:val="clear" w:pos="4252"/>
        <w:tab w:val="clear" w:pos="8504"/>
        <w:tab w:val="left" w:pos="2326"/>
      </w:tabs>
      <w:jc w:val="right"/>
      <w:rPr>
        <w:rFonts w:ascii="Palatino Linotype" w:hAnsi="Palatino Linotype" w:cs="Arial"/>
        <w:sz w:val="20"/>
        <w:szCs w:val="20"/>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14:paraId="30A71FEC" w14:textId="727B20BD" w:rsidR="00CC2D18" w:rsidRDefault="00CC2D18" w:rsidP="00A73280">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 DE REVISIÓN</w:t>
    </w:r>
    <w:r w:rsidR="008527D2">
      <w:rPr>
        <w:rFonts w:ascii="Palatino Linotype" w:hAnsi="Palatino Linotype" w:cs="Arial"/>
        <w:sz w:val="20"/>
        <w:szCs w:val="20"/>
      </w:rPr>
      <w:t xml:space="preserve"> 0</w:t>
    </w:r>
    <w:r w:rsidR="00A73280">
      <w:rPr>
        <w:rFonts w:ascii="Palatino Linotype" w:hAnsi="Palatino Linotype" w:cs="Arial"/>
        <w:sz w:val="20"/>
        <w:szCs w:val="20"/>
      </w:rPr>
      <w:t>4653</w:t>
    </w:r>
    <w:r>
      <w:rPr>
        <w:rFonts w:ascii="Palatino Linotype" w:hAnsi="Palatino Linotype" w:cs="Arial"/>
        <w:sz w:val="20"/>
        <w:szCs w:val="20"/>
      </w:rPr>
      <w:t>/INFOEM/IP</w:t>
    </w:r>
    <w:r w:rsidRPr="00706042">
      <w:rPr>
        <w:rFonts w:ascii="Palatino Linotype" w:hAnsi="Palatino Linotype" w:cs="Arial"/>
        <w:sz w:val="20"/>
        <w:szCs w:val="20"/>
      </w:rPr>
      <w:t>/RR/201</w:t>
    </w:r>
    <w:r>
      <w:rPr>
        <w:rFonts w:ascii="Palatino Linotype" w:hAnsi="Palatino Linotype" w:cs="Arial"/>
        <w:sz w:val="20"/>
        <w:szCs w:val="20"/>
      </w:rPr>
      <w:t>8</w:t>
    </w:r>
    <w:r w:rsidR="008527D2">
      <w:rPr>
        <w:rFonts w:ascii="Palatino Linotype" w:hAnsi="Palatino Linotype" w:cs="Arial"/>
        <w:sz w:val="20"/>
        <w:szCs w:val="20"/>
      </w:rPr>
      <w:t xml:space="preserve"> </w:t>
    </w:r>
  </w:p>
  <w:p w14:paraId="16806320" w14:textId="77777777" w:rsidR="002E3829" w:rsidRDefault="0067528A" w:rsidP="00DC5C4E">
    <w:pPr>
      <w:pStyle w:val="Encabezado"/>
      <w:tabs>
        <w:tab w:val="clear" w:pos="4252"/>
        <w:tab w:val="clear" w:pos="8504"/>
        <w:tab w:val="left" w:pos="2326"/>
      </w:tabs>
      <w:jc w:val="right"/>
      <w:rPr>
        <w:rFonts w:ascii="Palatino Linotype" w:hAnsi="Palatino Linotype" w:cs="Arial"/>
        <w:sz w:val="20"/>
        <w:szCs w:val="20"/>
      </w:rPr>
    </w:pPr>
    <w:r>
      <w:rPr>
        <w:noProof/>
      </w:rPr>
      <w:pict w14:anchorId="56EC0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45.35pt;height:93.7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1C5DB" w14:textId="77777777" w:rsidR="005C7C8F" w:rsidRDefault="0067528A">
    <w:pPr>
      <w:pStyle w:val="Encabezado"/>
    </w:pPr>
    <w:r>
      <w:rPr>
        <w:noProof/>
      </w:rPr>
      <w:pict w14:anchorId="3898B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A619D9"/>
    <w:multiLevelType w:val="hybridMultilevel"/>
    <w:tmpl w:val="7C1E0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DF50F0"/>
    <w:multiLevelType w:val="hybridMultilevel"/>
    <w:tmpl w:val="A1F85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876D66"/>
    <w:multiLevelType w:val="hybridMultilevel"/>
    <w:tmpl w:val="27CADC44"/>
    <w:lvl w:ilvl="0" w:tplc="2410F8C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D2"/>
    <w:rsid w:val="000A6D6D"/>
    <w:rsid w:val="000D1288"/>
    <w:rsid w:val="000E075E"/>
    <w:rsid w:val="000E2767"/>
    <w:rsid w:val="000F164B"/>
    <w:rsid w:val="00115871"/>
    <w:rsid w:val="001621EE"/>
    <w:rsid w:val="0016335F"/>
    <w:rsid w:val="00172CFF"/>
    <w:rsid w:val="00187516"/>
    <w:rsid w:val="001C74D0"/>
    <w:rsid w:val="00226021"/>
    <w:rsid w:val="002372A9"/>
    <w:rsid w:val="002B1222"/>
    <w:rsid w:val="002C53F8"/>
    <w:rsid w:val="002D6E7B"/>
    <w:rsid w:val="003506DF"/>
    <w:rsid w:val="00393255"/>
    <w:rsid w:val="003A447C"/>
    <w:rsid w:val="003C26D3"/>
    <w:rsid w:val="004323CD"/>
    <w:rsid w:val="00452FDD"/>
    <w:rsid w:val="004A2FD9"/>
    <w:rsid w:val="004B2928"/>
    <w:rsid w:val="005310D6"/>
    <w:rsid w:val="005534A7"/>
    <w:rsid w:val="00553A95"/>
    <w:rsid w:val="00580E84"/>
    <w:rsid w:val="00583EAA"/>
    <w:rsid w:val="005F473E"/>
    <w:rsid w:val="00607218"/>
    <w:rsid w:val="006101D0"/>
    <w:rsid w:val="006174FA"/>
    <w:rsid w:val="00640D62"/>
    <w:rsid w:val="0067528A"/>
    <w:rsid w:val="00677432"/>
    <w:rsid w:val="006B611D"/>
    <w:rsid w:val="00705370"/>
    <w:rsid w:val="00716165"/>
    <w:rsid w:val="00787116"/>
    <w:rsid w:val="007F3713"/>
    <w:rsid w:val="007F384F"/>
    <w:rsid w:val="00815E3D"/>
    <w:rsid w:val="0084372A"/>
    <w:rsid w:val="008527D2"/>
    <w:rsid w:val="008C3FD9"/>
    <w:rsid w:val="009169AB"/>
    <w:rsid w:val="0092631B"/>
    <w:rsid w:val="00933B12"/>
    <w:rsid w:val="00995B25"/>
    <w:rsid w:val="009B3F10"/>
    <w:rsid w:val="009D62BC"/>
    <w:rsid w:val="009E22D2"/>
    <w:rsid w:val="009E5FAA"/>
    <w:rsid w:val="00A147BB"/>
    <w:rsid w:val="00A67A45"/>
    <w:rsid w:val="00A73280"/>
    <w:rsid w:val="00AA7D0F"/>
    <w:rsid w:val="00AD586B"/>
    <w:rsid w:val="00AF22AF"/>
    <w:rsid w:val="00B3668D"/>
    <w:rsid w:val="00B51A18"/>
    <w:rsid w:val="00B9272D"/>
    <w:rsid w:val="00BB0C92"/>
    <w:rsid w:val="00BD49A8"/>
    <w:rsid w:val="00BE06CE"/>
    <w:rsid w:val="00BE207C"/>
    <w:rsid w:val="00C2277B"/>
    <w:rsid w:val="00C23B43"/>
    <w:rsid w:val="00C26C00"/>
    <w:rsid w:val="00C37F46"/>
    <w:rsid w:val="00C45E7B"/>
    <w:rsid w:val="00C50A99"/>
    <w:rsid w:val="00C9714C"/>
    <w:rsid w:val="00CB07E4"/>
    <w:rsid w:val="00CB1077"/>
    <w:rsid w:val="00CB1BCD"/>
    <w:rsid w:val="00CC2D18"/>
    <w:rsid w:val="00D30CA6"/>
    <w:rsid w:val="00D3644C"/>
    <w:rsid w:val="00E205B6"/>
    <w:rsid w:val="00EB026E"/>
    <w:rsid w:val="00EB69E2"/>
    <w:rsid w:val="00EB6B52"/>
    <w:rsid w:val="00F468AD"/>
    <w:rsid w:val="00F60466"/>
    <w:rsid w:val="00FA03DB"/>
    <w:rsid w:val="00FC1218"/>
    <w:rsid w:val="00FF7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62A20"/>
  <w15:chartTrackingRefBased/>
  <w15:docId w15:val="{FC8CF6E5-022E-4378-BA14-B09281C4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2D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E22D2"/>
    <w:rPr>
      <w:rFonts w:eastAsiaTheme="minorEastAsia"/>
      <w:sz w:val="24"/>
      <w:szCs w:val="24"/>
      <w:lang w:val="es-ES_tradnl" w:eastAsia="es-ES"/>
    </w:rPr>
  </w:style>
  <w:style w:type="paragraph" w:styleId="Piedepgina">
    <w:name w:val="footer"/>
    <w:basedOn w:val="Normal"/>
    <w:link w:val="PiedepginaCar"/>
    <w:uiPriority w:val="99"/>
    <w:unhideWhenUsed/>
    <w:rsid w:val="009E22D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E22D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22D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E22D2"/>
    <w:pPr>
      <w:ind w:left="708"/>
    </w:pPr>
    <w:rPr>
      <w:sz w:val="22"/>
      <w:szCs w:val="22"/>
      <w:lang w:eastAsia="en-US"/>
    </w:rPr>
  </w:style>
  <w:style w:type="paragraph" w:customStyle="1" w:styleId="j">
    <w:name w:val="j"/>
    <w:basedOn w:val="Normal"/>
    <w:rsid w:val="009E22D2"/>
    <w:pPr>
      <w:spacing w:before="100" w:beforeAutospacing="1" w:after="100" w:afterAutospacing="1"/>
    </w:pPr>
    <w:rPr>
      <w:lang w:val="es-MX" w:eastAsia="es-MX"/>
    </w:rPr>
  </w:style>
  <w:style w:type="character" w:customStyle="1" w:styleId="nacep">
    <w:name w:val="n_acep"/>
    <w:basedOn w:val="Fuentedeprrafopredeter"/>
    <w:rsid w:val="009E22D2"/>
  </w:style>
  <w:style w:type="character" w:customStyle="1" w:styleId="u">
    <w:name w:val="u"/>
    <w:basedOn w:val="Fuentedeprrafopredeter"/>
    <w:rsid w:val="009E22D2"/>
  </w:style>
  <w:style w:type="paragraph" w:styleId="Textodeglobo">
    <w:name w:val="Balloon Text"/>
    <w:basedOn w:val="Normal"/>
    <w:link w:val="TextodegloboCar"/>
    <w:uiPriority w:val="99"/>
    <w:semiHidden/>
    <w:unhideWhenUsed/>
    <w:rsid w:val="00BE207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207C"/>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2C53F8"/>
    <w:rPr>
      <w:sz w:val="16"/>
      <w:szCs w:val="16"/>
    </w:rPr>
  </w:style>
  <w:style w:type="paragraph" w:styleId="Textocomentario">
    <w:name w:val="annotation text"/>
    <w:basedOn w:val="Normal"/>
    <w:link w:val="TextocomentarioCar"/>
    <w:uiPriority w:val="99"/>
    <w:semiHidden/>
    <w:unhideWhenUsed/>
    <w:rsid w:val="002C53F8"/>
    <w:rPr>
      <w:sz w:val="20"/>
      <w:szCs w:val="20"/>
    </w:rPr>
  </w:style>
  <w:style w:type="character" w:customStyle="1" w:styleId="TextocomentarioCar">
    <w:name w:val="Texto comentario Car"/>
    <w:basedOn w:val="Fuentedeprrafopredeter"/>
    <w:link w:val="Textocomentario"/>
    <w:uiPriority w:val="99"/>
    <w:semiHidden/>
    <w:rsid w:val="002C53F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C53F8"/>
    <w:rPr>
      <w:b/>
      <w:bCs/>
    </w:rPr>
  </w:style>
  <w:style w:type="character" w:customStyle="1" w:styleId="AsuntodelcomentarioCar">
    <w:name w:val="Asunto del comentario Car"/>
    <w:basedOn w:val="TextocomentarioCar"/>
    <w:link w:val="Asuntodelcomentario"/>
    <w:uiPriority w:val="99"/>
    <w:semiHidden/>
    <w:rsid w:val="002C53F8"/>
    <w:rPr>
      <w:rFonts w:ascii="Times New Roman" w:eastAsia="Times New Roman" w:hAnsi="Times New Roman" w:cs="Times New Roman"/>
      <w:b/>
      <w:bCs/>
      <w:sz w:val="20"/>
      <w:szCs w:val="20"/>
      <w:lang w:val="es-ES" w:eastAsia="es-ES"/>
    </w:rPr>
  </w:style>
  <w:style w:type="paragraph" w:styleId="Sinespaciado">
    <w:name w:val="No Spacing"/>
    <w:aliases w:val="Francesa"/>
    <w:link w:val="SinespaciadoCar"/>
    <w:uiPriority w:val="1"/>
    <w:qFormat/>
    <w:rsid w:val="000E075E"/>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E075E"/>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10</Pages>
  <Words>2137</Words>
  <Characters>11754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7</cp:revision>
  <cp:lastPrinted>2019-02-25T17:40:00Z</cp:lastPrinted>
  <dcterms:created xsi:type="dcterms:W3CDTF">2019-02-21T22:19:00Z</dcterms:created>
  <dcterms:modified xsi:type="dcterms:W3CDTF">2019-03-14T23:24:00Z</dcterms:modified>
</cp:coreProperties>
</file>